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67" w:rsidRDefault="00860467" w:rsidP="00860467">
      <w:pPr>
        <w:tabs>
          <w:tab w:val="left" w:pos="567"/>
        </w:tabs>
        <w:rPr>
          <w:rFonts w:ascii="Times New Roman" w:eastAsia="Times New Roman" w:hAnsi="Times New Roman" w:cs="Times New Roman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Cs w:val="24"/>
          <w:lang w:bidi="en-US"/>
        </w:rPr>
        <w:tab/>
      </w:r>
      <w:r w:rsidRPr="00860467">
        <w:rPr>
          <w:rFonts w:ascii="Times New Roman" w:eastAsia="Times New Roman" w:hAnsi="Times New Roman" w:cs="Times New Roman"/>
          <w:szCs w:val="24"/>
          <w:lang w:bidi="en-US"/>
        </w:rPr>
        <w:t xml:space="preserve">Na temelju članka 17. Zakona o </w:t>
      </w:r>
      <w:r>
        <w:rPr>
          <w:rFonts w:ascii="Times New Roman" w:eastAsia="Times New Roman" w:hAnsi="Times New Roman" w:cs="Times New Roman"/>
          <w:szCs w:val="24"/>
          <w:lang w:bidi="en-US"/>
        </w:rPr>
        <w:t>ublažavanju i uklanjanju posljedica prirodnih nepogoda („Narodne novine“ broj 16/19) i članka 44. Statuta Općine Legrad („Službeni glasnik Koprivničko-križevačke županije“ broj 5/13, 2/18, 19/18. i 2/20), općinski načelnik Općine Legrad, 23. ožujka 2020. godine podnosi</w:t>
      </w:r>
    </w:p>
    <w:p w:rsidR="00860467" w:rsidRDefault="00860467" w:rsidP="00860467">
      <w:pPr>
        <w:tabs>
          <w:tab w:val="left" w:pos="567"/>
        </w:tabs>
        <w:rPr>
          <w:rFonts w:ascii="Times New Roman" w:eastAsia="Times New Roman" w:hAnsi="Times New Roman" w:cs="Times New Roman"/>
          <w:szCs w:val="24"/>
          <w:lang w:bidi="en-US"/>
        </w:rPr>
      </w:pPr>
    </w:p>
    <w:p w:rsidR="00971F87" w:rsidRDefault="00860467" w:rsidP="00860467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Cs w:val="24"/>
          <w:lang w:bidi="en-US"/>
        </w:rPr>
        <w:t>IZVJEŠĆE O IZVRŠENJU PLANA DJELOVANJA</w:t>
      </w:r>
    </w:p>
    <w:p w:rsidR="00860467" w:rsidRDefault="00860467" w:rsidP="00860467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Cs w:val="24"/>
          <w:lang w:bidi="en-US"/>
        </w:rPr>
        <w:t>OPĆINE LEGRAD U PODRUČJU PRIRODNIH NEPOGODA ZA 2019. GODINU</w:t>
      </w:r>
    </w:p>
    <w:p w:rsidR="00860467" w:rsidRDefault="00860467" w:rsidP="00860467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Cs w:val="24"/>
          <w:lang w:bidi="en-US"/>
        </w:rPr>
      </w:pPr>
    </w:p>
    <w:p w:rsidR="00860467" w:rsidRDefault="00860467" w:rsidP="00860467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Cs w:val="24"/>
          <w:lang w:bidi="en-US"/>
        </w:rPr>
      </w:pPr>
    </w:p>
    <w:p w:rsidR="00860467" w:rsidRDefault="00860467" w:rsidP="00860467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Cs w:val="24"/>
          <w:lang w:bidi="en-US"/>
        </w:rPr>
        <w:t>I.</w:t>
      </w:r>
    </w:p>
    <w:p w:rsidR="00860467" w:rsidRDefault="00860467" w:rsidP="00860467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Cs w:val="24"/>
          <w:lang w:bidi="en-US"/>
        </w:rPr>
      </w:pPr>
    </w:p>
    <w:p w:rsidR="00860467" w:rsidRDefault="00860467" w:rsidP="00860467">
      <w:pPr>
        <w:tabs>
          <w:tab w:val="left" w:pos="567"/>
        </w:tabs>
        <w:rPr>
          <w:rFonts w:ascii="Times New Roman" w:eastAsia="Times New Roman" w:hAnsi="Times New Roman" w:cs="Times New Roman"/>
          <w:szCs w:val="24"/>
          <w:lang w:bidi="en-US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tab/>
        <w:t>Podnosi se Izvješće o izvršenju Plana djelovanja Općine Legrad u području prirodnih nepogoda za 2019. godinu, KLASA: 920-11/20-01/02, URBROJ: 2137/10-20-1 od 23. ožujka 2020. godine.</w:t>
      </w:r>
    </w:p>
    <w:p w:rsidR="00860467" w:rsidRDefault="00860467" w:rsidP="00860467">
      <w:pPr>
        <w:tabs>
          <w:tab w:val="left" w:pos="567"/>
        </w:tabs>
        <w:rPr>
          <w:rFonts w:ascii="Times New Roman" w:eastAsia="Times New Roman" w:hAnsi="Times New Roman" w:cs="Times New Roman"/>
          <w:szCs w:val="24"/>
          <w:lang w:bidi="en-US"/>
        </w:rPr>
      </w:pPr>
    </w:p>
    <w:p w:rsidR="00860467" w:rsidRPr="00860467" w:rsidRDefault="00860467" w:rsidP="00860467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Cs w:val="24"/>
          <w:lang w:bidi="en-US"/>
        </w:rPr>
        <w:t>II.</w:t>
      </w:r>
    </w:p>
    <w:p w:rsidR="00860467" w:rsidRPr="00860467" w:rsidRDefault="00860467" w:rsidP="00F523ED">
      <w:pPr>
        <w:jc w:val="center"/>
        <w:rPr>
          <w:rFonts w:eastAsia="Times New Roman"/>
          <w:sz w:val="28"/>
          <w:szCs w:val="28"/>
          <w:lang w:bidi="en-US"/>
        </w:rPr>
      </w:pPr>
    </w:p>
    <w:p w:rsidR="00860467" w:rsidRDefault="00860467" w:rsidP="00F523ED">
      <w:pPr>
        <w:jc w:val="center"/>
        <w:rPr>
          <w:rFonts w:eastAsia="Times New Roman"/>
          <w:b/>
          <w:sz w:val="28"/>
          <w:szCs w:val="28"/>
          <w:lang w:bidi="en-US"/>
        </w:rPr>
      </w:pPr>
    </w:p>
    <w:p w:rsidR="00860467" w:rsidRDefault="00860467" w:rsidP="00F523ED">
      <w:pPr>
        <w:jc w:val="center"/>
        <w:rPr>
          <w:rFonts w:eastAsia="Times New Roman"/>
          <w:b/>
          <w:sz w:val="28"/>
          <w:szCs w:val="28"/>
          <w:lang w:bidi="en-US"/>
        </w:rPr>
      </w:pPr>
    </w:p>
    <w:p w:rsidR="00860467" w:rsidRDefault="00860467" w:rsidP="00F523ED">
      <w:pPr>
        <w:jc w:val="center"/>
        <w:rPr>
          <w:rFonts w:eastAsia="Times New Roman"/>
          <w:b/>
          <w:sz w:val="28"/>
          <w:szCs w:val="28"/>
          <w:lang w:bidi="en-US"/>
        </w:rPr>
      </w:pPr>
    </w:p>
    <w:p w:rsidR="00860467" w:rsidRDefault="00860467" w:rsidP="00F523ED">
      <w:pPr>
        <w:jc w:val="center"/>
        <w:rPr>
          <w:rFonts w:eastAsia="Times New Roman"/>
          <w:b/>
          <w:sz w:val="28"/>
          <w:szCs w:val="28"/>
          <w:lang w:bidi="en-US"/>
        </w:rPr>
      </w:pPr>
    </w:p>
    <w:p w:rsidR="00860467" w:rsidRDefault="00860467" w:rsidP="00F523ED">
      <w:pPr>
        <w:jc w:val="center"/>
        <w:rPr>
          <w:rFonts w:eastAsia="Times New Roman"/>
          <w:b/>
          <w:sz w:val="28"/>
          <w:szCs w:val="28"/>
          <w:lang w:bidi="en-US"/>
        </w:rPr>
      </w:pPr>
    </w:p>
    <w:p w:rsidR="00860467" w:rsidRDefault="00860467" w:rsidP="00F523ED">
      <w:pPr>
        <w:jc w:val="center"/>
        <w:rPr>
          <w:rFonts w:eastAsia="Times New Roman"/>
          <w:b/>
          <w:sz w:val="28"/>
          <w:szCs w:val="28"/>
          <w:lang w:bidi="en-US"/>
        </w:rPr>
      </w:pPr>
    </w:p>
    <w:p w:rsidR="00860467" w:rsidRDefault="00860467" w:rsidP="00F523ED">
      <w:pPr>
        <w:jc w:val="center"/>
        <w:rPr>
          <w:rFonts w:eastAsia="Times New Roman"/>
          <w:b/>
          <w:sz w:val="28"/>
          <w:szCs w:val="28"/>
          <w:lang w:bidi="en-US"/>
        </w:rPr>
      </w:pPr>
    </w:p>
    <w:p w:rsidR="00860467" w:rsidRDefault="00860467" w:rsidP="00F523ED">
      <w:pPr>
        <w:jc w:val="center"/>
        <w:rPr>
          <w:rFonts w:eastAsia="Times New Roman"/>
          <w:b/>
          <w:sz w:val="28"/>
          <w:szCs w:val="28"/>
          <w:lang w:bidi="en-US"/>
        </w:rPr>
      </w:pPr>
    </w:p>
    <w:p w:rsidR="00860467" w:rsidRDefault="00860467" w:rsidP="00F523ED">
      <w:pPr>
        <w:jc w:val="center"/>
        <w:rPr>
          <w:rFonts w:eastAsia="Times New Roman"/>
          <w:b/>
          <w:sz w:val="28"/>
          <w:szCs w:val="28"/>
          <w:lang w:bidi="en-US"/>
        </w:rPr>
      </w:pPr>
    </w:p>
    <w:p w:rsidR="00860467" w:rsidRDefault="00860467" w:rsidP="00F523ED">
      <w:pPr>
        <w:jc w:val="center"/>
        <w:rPr>
          <w:rFonts w:eastAsia="Times New Roman"/>
          <w:b/>
          <w:sz w:val="28"/>
          <w:szCs w:val="28"/>
          <w:lang w:bidi="en-US"/>
        </w:rPr>
      </w:pPr>
    </w:p>
    <w:p w:rsidR="00860467" w:rsidRDefault="00860467" w:rsidP="00F523ED">
      <w:pPr>
        <w:jc w:val="center"/>
        <w:rPr>
          <w:rFonts w:eastAsia="Times New Roman"/>
          <w:b/>
          <w:sz w:val="28"/>
          <w:szCs w:val="28"/>
          <w:lang w:bidi="en-US"/>
        </w:rPr>
      </w:pPr>
    </w:p>
    <w:p w:rsidR="00860467" w:rsidRDefault="00860467" w:rsidP="00F523ED">
      <w:pPr>
        <w:jc w:val="center"/>
        <w:rPr>
          <w:rFonts w:eastAsia="Times New Roman"/>
          <w:b/>
          <w:sz w:val="28"/>
          <w:szCs w:val="28"/>
          <w:lang w:bidi="en-US"/>
        </w:rPr>
      </w:pPr>
    </w:p>
    <w:p w:rsidR="00860467" w:rsidRDefault="00860467" w:rsidP="00F523ED">
      <w:pPr>
        <w:jc w:val="center"/>
        <w:rPr>
          <w:rFonts w:eastAsia="Times New Roman"/>
          <w:b/>
          <w:sz w:val="28"/>
          <w:szCs w:val="28"/>
          <w:lang w:bidi="en-US"/>
        </w:rPr>
      </w:pPr>
    </w:p>
    <w:p w:rsidR="00F523ED" w:rsidRPr="00971F87" w:rsidRDefault="00F523ED" w:rsidP="00F523ED">
      <w:pPr>
        <w:jc w:val="center"/>
        <w:rPr>
          <w:rFonts w:eastAsia="Times New Roman"/>
          <w:b/>
          <w:sz w:val="28"/>
          <w:szCs w:val="28"/>
          <w:lang w:bidi="en-US"/>
        </w:rPr>
      </w:pPr>
      <w:r w:rsidRPr="00971F87">
        <w:rPr>
          <w:rFonts w:eastAsia="Times New Roman"/>
          <w:b/>
          <w:sz w:val="28"/>
          <w:szCs w:val="28"/>
          <w:lang w:bidi="en-US"/>
        </w:rPr>
        <w:t xml:space="preserve">IZVJEŠĆE </w:t>
      </w:r>
    </w:p>
    <w:p w:rsidR="00F523ED" w:rsidRPr="00971F87" w:rsidRDefault="00971F87" w:rsidP="00971F87">
      <w:pPr>
        <w:jc w:val="center"/>
        <w:rPr>
          <w:rFonts w:eastAsia="Times New Roman"/>
          <w:b/>
          <w:sz w:val="28"/>
          <w:szCs w:val="28"/>
          <w:lang w:bidi="en-US"/>
        </w:rPr>
      </w:pPr>
      <w:r w:rsidRPr="00971F87">
        <w:rPr>
          <w:rFonts w:eastAsia="Times New Roman"/>
          <w:b/>
          <w:sz w:val="28"/>
          <w:szCs w:val="28"/>
          <w:lang w:bidi="en-US"/>
        </w:rPr>
        <w:t xml:space="preserve">o </w:t>
      </w:r>
      <w:r w:rsidR="00840DD8">
        <w:rPr>
          <w:rFonts w:eastAsia="Times New Roman"/>
          <w:b/>
          <w:sz w:val="28"/>
          <w:szCs w:val="28"/>
          <w:lang w:bidi="en-US"/>
        </w:rPr>
        <w:t>izvršenju</w:t>
      </w:r>
      <w:r w:rsidRPr="00971F87">
        <w:rPr>
          <w:rFonts w:eastAsia="Times New Roman"/>
          <w:b/>
          <w:sz w:val="28"/>
          <w:szCs w:val="28"/>
          <w:lang w:bidi="en-US"/>
        </w:rPr>
        <w:t xml:space="preserve"> </w:t>
      </w:r>
      <w:r w:rsidR="00F523ED" w:rsidRPr="00971F87">
        <w:rPr>
          <w:rFonts w:eastAsia="Times New Roman"/>
          <w:b/>
          <w:sz w:val="28"/>
          <w:szCs w:val="28"/>
          <w:lang w:bidi="en-US"/>
        </w:rPr>
        <w:t>Plan</w:t>
      </w:r>
      <w:r w:rsidRPr="00971F87">
        <w:rPr>
          <w:rFonts w:eastAsia="Times New Roman"/>
          <w:b/>
          <w:sz w:val="28"/>
          <w:szCs w:val="28"/>
          <w:lang w:bidi="en-US"/>
        </w:rPr>
        <w:t>a</w:t>
      </w:r>
      <w:r w:rsidR="00F523ED" w:rsidRPr="00971F87">
        <w:rPr>
          <w:rFonts w:eastAsia="Times New Roman"/>
          <w:b/>
          <w:sz w:val="28"/>
          <w:szCs w:val="28"/>
          <w:lang w:bidi="en-US"/>
        </w:rPr>
        <w:t xml:space="preserve"> djelovanja </w:t>
      </w:r>
      <w:r w:rsidR="00F523ED" w:rsidRPr="00971F87">
        <w:rPr>
          <w:rFonts w:eastAsia="Times New Roman"/>
          <w:b/>
          <w:bCs/>
          <w:sz w:val="28"/>
          <w:szCs w:val="28"/>
          <w:lang w:bidi="en-US"/>
        </w:rPr>
        <w:t xml:space="preserve">Općine </w:t>
      </w:r>
      <w:r w:rsidR="006036A6">
        <w:rPr>
          <w:rFonts w:eastAsia="Times New Roman"/>
          <w:b/>
          <w:bCs/>
          <w:sz w:val="28"/>
          <w:szCs w:val="28"/>
          <w:lang w:bidi="en-US"/>
        </w:rPr>
        <w:t>Legrad</w:t>
      </w:r>
    </w:p>
    <w:p w:rsidR="00F523ED" w:rsidRPr="00971F87" w:rsidRDefault="00F523ED" w:rsidP="00F523ED">
      <w:pPr>
        <w:jc w:val="center"/>
        <w:rPr>
          <w:rFonts w:eastAsia="Times New Roman"/>
          <w:b/>
          <w:bCs/>
          <w:sz w:val="28"/>
          <w:szCs w:val="28"/>
          <w:lang w:bidi="en-US"/>
        </w:rPr>
      </w:pPr>
      <w:r w:rsidRPr="00971F87">
        <w:rPr>
          <w:rFonts w:eastAsia="Times New Roman"/>
          <w:b/>
          <w:bCs/>
          <w:sz w:val="28"/>
          <w:szCs w:val="28"/>
          <w:lang w:bidi="en-US"/>
        </w:rPr>
        <w:t xml:space="preserve">u području prirodnih nepogoda </w:t>
      </w:r>
    </w:p>
    <w:p w:rsidR="00F523ED" w:rsidRPr="00971F87" w:rsidRDefault="00F523ED" w:rsidP="00F523ED">
      <w:pPr>
        <w:jc w:val="center"/>
        <w:rPr>
          <w:rFonts w:eastAsia="Times New Roman"/>
          <w:b/>
          <w:bCs/>
          <w:sz w:val="28"/>
          <w:szCs w:val="28"/>
          <w:lang w:bidi="en-US"/>
        </w:rPr>
      </w:pPr>
      <w:r w:rsidRPr="00971F87">
        <w:rPr>
          <w:rFonts w:eastAsia="Times New Roman"/>
          <w:b/>
          <w:bCs/>
          <w:sz w:val="28"/>
          <w:szCs w:val="28"/>
          <w:lang w:bidi="en-US"/>
        </w:rPr>
        <w:t>za 2019. godinu</w:t>
      </w:r>
    </w:p>
    <w:p w:rsidR="00F523ED" w:rsidRDefault="00F523ED" w:rsidP="00F523ED">
      <w:pPr>
        <w:jc w:val="center"/>
      </w:pPr>
    </w:p>
    <w:p w:rsidR="00F523ED" w:rsidRDefault="00F523ED" w:rsidP="00F523ED">
      <w:pPr>
        <w:jc w:val="center"/>
      </w:pPr>
    </w:p>
    <w:p w:rsidR="00F523ED" w:rsidRDefault="006036A6" w:rsidP="00F523ED">
      <w:pPr>
        <w:jc w:val="center"/>
      </w:pPr>
      <w:r>
        <w:rPr>
          <w:noProof/>
          <w:lang w:eastAsia="hr-HR"/>
        </w:rPr>
        <w:drawing>
          <wp:inline distT="0" distB="0" distL="0" distR="0" wp14:anchorId="5BB7A97E" wp14:editId="2FEE2975">
            <wp:extent cx="1447800" cy="1751660"/>
            <wp:effectExtent l="0" t="0" r="0" b="127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72" cy="178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ED" w:rsidRDefault="00F523ED" w:rsidP="00F523ED">
      <w:pPr>
        <w:jc w:val="center"/>
      </w:pPr>
    </w:p>
    <w:p w:rsidR="009D5816" w:rsidRDefault="009D5816" w:rsidP="00F523ED">
      <w:pPr>
        <w:jc w:val="center"/>
      </w:pPr>
    </w:p>
    <w:p w:rsidR="00971F87" w:rsidRDefault="00971F87" w:rsidP="00F523ED">
      <w:pPr>
        <w:jc w:val="center"/>
      </w:pPr>
    </w:p>
    <w:p w:rsidR="00971F87" w:rsidRDefault="00971F87" w:rsidP="00F523ED">
      <w:pPr>
        <w:jc w:val="center"/>
      </w:pPr>
    </w:p>
    <w:p w:rsidR="00971F87" w:rsidRDefault="00971F87" w:rsidP="00860467"/>
    <w:p w:rsidR="00971F87" w:rsidRDefault="00971F87" w:rsidP="00F523ED">
      <w:pPr>
        <w:jc w:val="center"/>
      </w:pPr>
    </w:p>
    <w:p w:rsidR="00971F87" w:rsidRDefault="00771FA8" w:rsidP="00F523ED">
      <w:pPr>
        <w:jc w:val="center"/>
      </w:pPr>
      <w:r w:rsidRPr="00771FA8">
        <w:t>Ožujak</w:t>
      </w:r>
      <w:r w:rsidR="00971F87" w:rsidRPr="00771FA8">
        <w:t>, 2020.god.</w:t>
      </w:r>
    </w:p>
    <w:p w:rsidR="00860467" w:rsidRDefault="00860467" w:rsidP="00F523ED">
      <w:pPr>
        <w:jc w:val="center"/>
      </w:pPr>
    </w:p>
    <w:p w:rsidR="00860467" w:rsidRDefault="00860467" w:rsidP="00F523ED">
      <w:pPr>
        <w:jc w:val="center"/>
      </w:pPr>
      <w:bookmarkStart w:id="1" w:name="_GoBack"/>
      <w:bookmarkEnd w:id="1"/>
    </w:p>
    <w:p w:rsidR="00860467" w:rsidRDefault="00860467" w:rsidP="00860467">
      <w:pPr>
        <w:tabs>
          <w:tab w:val="left" w:pos="567"/>
        </w:tabs>
      </w:pPr>
    </w:p>
    <w:p w:rsidR="00971F87" w:rsidRDefault="00971F87" w:rsidP="00971F87">
      <w:pPr>
        <w:jc w:val="left"/>
        <w:rPr>
          <w:b/>
          <w:bCs/>
        </w:rPr>
      </w:pPr>
      <w:r w:rsidRPr="00971F87">
        <w:rPr>
          <w:b/>
          <w:bCs/>
        </w:rPr>
        <w:lastRenderedPageBreak/>
        <w:t>SADRŽAJ:</w:t>
      </w:r>
    </w:p>
    <w:p w:rsidR="00771FA8" w:rsidRDefault="008F3AE4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5863156" w:history="1">
        <w:r w:rsidR="00771FA8" w:rsidRPr="00257ED7">
          <w:rPr>
            <w:rStyle w:val="Hiperveza"/>
            <w:rFonts w:eastAsia="Times New Roman"/>
            <w:noProof/>
            <w:lang w:bidi="en-US"/>
          </w:rPr>
          <w:t>1. UVOD</w:t>
        </w:r>
        <w:r w:rsidR="00771FA8">
          <w:rPr>
            <w:noProof/>
            <w:webHidden/>
          </w:rPr>
          <w:tab/>
        </w:r>
        <w:r w:rsidR="00771FA8">
          <w:rPr>
            <w:noProof/>
            <w:webHidden/>
          </w:rPr>
          <w:fldChar w:fldCharType="begin"/>
        </w:r>
        <w:r w:rsidR="00771FA8">
          <w:rPr>
            <w:noProof/>
            <w:webHidden/>
          </w:rPr>
          <w:instrText xml:space="preserve"> PAGEREF _Toc35863156 \h </w:instrText>
        </w:r>
        <w:r w:rsidR="00771FA8">
          <w:rPr>
            <w:noProof/>
            <w:webHidden/>
          </w:rPr>
        </w:r>
        <w:r w:rsidR="00771FA8">
          <w:rPr>
            <w:noProof/>
            <w:webHidden/>
          </w:rPr>
          <w:fldChar w:fldCharType="separate"/>
        </w:r>
        <w:r w:rsidR="00860467">
          <w:rPr>
            <w:noProof/>
            <w:webHidden/>
          </w:rPr>
          <w:t>4</w:t>
        </w:r>
        <w:r w:rsidR="00771FA8">
          <w:rPr>
            <w:noProof/>
            <w:webHidden/>
          </w:rPr>
          <w:fldChar w:fldCharType="end"/>
        </w:r>
      </w:hyperlink>
    </w:p>
    <w:p w:rsidR="00771FA8" w:rsidRDefault="003A100D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35863157" w:history="1">
        <w:r w:rsidR="00771FA8" w:rsidRPr="00257ED7">
          <w:rPr>
            <w:rStyle w:val="Hiperveza"/>
            <w:rFonts w:eastAsia="Times New Roman"/>
            <w:noProof/>
            <w:lang w:eastAsia="hr-HR"/>
          </w:rPr>
          <w:t>2. PRIRODNE NEPOGODE</w:t>
        </w:r>
        <w:r w:rsidR="00771FA8">
          <w:rPr>
            <w:noProof/>
            <w:webHidden/>
          </w:rPr>
          <w:tab/>
        </w:r>
        <w:r w:rsidR="00771FA8">
          <w:rPr>
            <w:noProof/>
            <w:webHidden/>
          </w:rPr>
          <w:fldChar w:fldCharType="begin"/>
        </w:r>
        <w:r w:rsidR="00771FA8">
          <w:rPr>
            <w:noProof/>
            <w:webHidden/>
          </w:rPr>
          <w:instrText xml:space="preserve"> PAGEREF _Toc35863157 \h </w:instrText>
        </w:r>
        <w:r w:rsidR="00771FA8">
          <w:rPr>
            <w:noProof/>
            <w:webHidden/>
          </w:rPr>
        </w:r>
        <w:r w:rsidR="00771FA8">
          <w:rPr>
            <w:noProof/>
            <w:webHidden/>
          </w:rPr>
          <w:fldChar w:fldCharType="separate"/>
        </w:r>
        <w:r w:rsidR="00860467">
          <w:rPr>
            <w:noProof/>
            <w:webHidden/>
          </w:rPr>
          <w:t>4</w:t>
        </w:r>
        <w:r w:rsidR="00771FA8">
          <w:rPr>
            <w:noProof/>
            <w:webHidden/>
          </w:rPr>
          <w:fldChar w:fldCharType="end"/>
        </w:r>
      </w:hyperlink>
    </w:p>
    <w:p w:rsidR="00771FA8" w:rsidRDefault="003A100D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35863158" w:history="1">
        <w:r w:rsidR="00771FA8" w:rsidRPr="00257ED7">
          <w:rPr>
            <w:rStyle w:val="Hiperveza"/>
            <w:noProof/>
          </w:rPr>
          <w:t>3. POPIS MJERA I NOSITELJA MJERA U SLUČAJU NASTAJANJA PRIRODNIH NEPOGODA NA PODRUČJU OPĆINE</w:t>
        </w:r>
        <w:r w:rsidR="00771FA8">
          <w:rPr>
            <w:noProof/>
            <w:webHidden/>
          </w:rPr>
          <w:tab/>
        </w:r>
        <w:r w:rsidR="00771FA8">
          <w:rPr>
            <w:noProof/>
            <w:webHidden/>
          </w:rPr>
          <w:fldChar w:fldCharType="begin"/>
        </w:r>
        <w:r w:rsidR="00771FA8">
          <w:rPr>
            <w:noProof/>
            <w:webHidden/>
          </w:rPr>
          <w:instrText xml:space="preserve"> PAGEREF _Toc35863158 \h </w:instrText>
        </w:r>
        <w:r w:rsidR="00771FA8">
          <w:rPr>
            <w:noProof/>
            <w:webHidden/>
          </w:rPr>
        </w:r>
        <w:r w:rsidR="00771FA8">
          <w:rPr>
            <w:noProof/>
            <w:webHidden/>
          </w:rPr>
          <w:fldChar w:fldCharType="separate"/>
        </w:r>
        <w:r w:rsidR="00860467">
          <w:rPr>
            <w:noProof/>
            <w:webHidden/>
          </w:rPr>
          <w:t>5</w:t>
        </w:r>
        <w:r w:rsidR="00771FA8">
          <w:rPr>
            <w:noProof/>
            <w:webHidden/>
          </w:rPr>
          <w:fldChar w:fldCharType="end"/>
        </w:r>
      </w:hyperlink>
    </w:p>
    <w:p w:rsidR="00771FA8" w:rsidRDefault="003A100D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35863159" w:history="1">
        <w:r w:rsidR="00771FA8" w:rsidRPr="00257ED7">
          <w:rPr>
            <w:rStyle w:val="Hiperveza"/>
            <w:rFonts w:eastAsia="Times New Roman"/>
            <w:noProof/>
            <w:lang w:eastAsia="hr-HR"/>
          </w:rPr>
          <w:t>4. IZVORI SREDSTVA POMOĆI ZA UBLAŽAVANJE I DJELOMIČNO UKLANJANJE POSLJEDICA PRIRODNIH NEPOGODA</w:t>
        </w:r>
        <w:r w:rsidR="00771FA8">
          <w:rPr>
            <w:noProof/>
            <w:webHidden/>
          </w:rPr>
          <w:tab/>
        </w:r>
        <w:r w:rsidR="00771FA8">
          <w:rPr>
            <w:noProof/>
            <w:webHidden/>
          </w:rPr>
          <w:fldChar w:fldCharType="begin"/>
        </w:r>
        <w:r w:rsidR="00771FA8">
          <w:rPr>
            <w:noProof/>
            <w:webHidden/>
          </w:rPr>
          <w:instrText xml:space="preserve"> PAGEREF _Toc35863159 \h </w:instrText>
        </w:r>
        <w:r w:rsidR="00771FA8">
          <w:rPr>
            <w:noProof/>
            <w:webHidden/>
          </w:rPr>
        </w:r>
        <w:r w:rsidR="00771FA8">
          <w:rPr>
            <w:noProof/>
            <w:webHidden/>
          </w:rPr>
          <w:fldChar w:fldCharType="separate"/>
        </w:r>
        <w:r w:rsidR="00860467">
          <w:rPr>
            <w:noProof/>
            <w:webHidden/>
          </w:rPr>
          <w:t>5</w:t>
        </w:r>
        <w:r w:rsidR="00771FA8">
          <w:rPr>
            <w:noProof/>
            <w:webHidden/>
          </w:rPr>
          <w:fldChar w:fldCharType="end"/>
        </w:r>
      </w:hyperlink>
    </w:p>
    <w:p w:rsidR="00771FA8" w:rsidRDefault="003A100D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35863160" w:history="1">
        <w:r w:rsidR="00771FA8" w:rsidRPr="00257ED7">
          <w:rPr>
            <w:rStyle w:val="Hiperveza"/>
            <w:noProof/>
          </w:rPr>
          <w:t>5. PROGLAŠENJE PRIRODNE NEPOGODE</w:t>
        </w:r>
        <w:r w:rsidR="00771FA8">
          <w:rPr>
            <w:noProof/>
            <w:webHidden/>
          </w:rPr>
          <w:tab/>
        </w:r>
        <w:r w:rsidR="00771FA8">
          <w:rPr>
            <w:noProof/>
            <w:webHidden/>
          </w:rPr>
          <w:fldChar w:fldCharType="begin"/>
        </w:r>
        <w:r w:rsidR="00771FA8">
          <w:rPr>
            <w:noProof/>
            <w:webHidden/>
          </w:rPr>
          <w:instrText xml:space="preserve"> PAGEREF _Toc35863160 \h </w:instrText>
        </w:r>
        <w:r w:rsidR="00771FA8">
          <w:rPr>
            <w:noProof/>
            <w:webHidden/>
          </w:rPr>
        </w:r>
        <w:r w:rsidR="00771FA8">
          <w:rPr>
            <w:noProof/>
            <w:webHidden/>
          </w:rPr>
          <w:fldChar w:fldCharType="separate"/>
        </w:r>
        <w:r w:rsidR="00860467">
          <w:rPr>
            <w:noProof/>
            <w:webHidden/>
          </w:rPr>
          <w:t>6</w:t>
        </w:r>
        <w:r w:rsidR="00771FA8">
          <w:rPr>
            <w:noProof/>
            <w:webHidden/>
          </w:rPr>
          <w:fldChar w:fldCharType="end"/>
        </w:r>
      </w:hyperlink>
    </w:p>
    <w:p w:rsidR="00771FA8" w:rsidRDefault="003A100D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35863161" w:history="1">
        <w:r w:rsidR="00771FA8" w:rsidRPr="00257ED7">
          <w:rPr>
            <w:rStyle w:val="Hiperveza"/>
            <w:noProof/>
          </w:rPr>
          <w:t>6. PROCJENA PRIRODNIH NEPOGODA NA PODRUČJU OPĆINE LEGRAD U POSLJEDNJIH 10 GODINA</w:t>
        </w:r>
        <w:r w:rsidR="00771FA8">
          <w:rPr>
            <w:noProof/>
            <w:webHidden/>
          </w:rPr>
          <w:tab/>
        </w:r>
        <w:r w:rsidR="00771FA8">
          <w:rPr>
            <w:noProof/>
            <w:webHidden/>
          </w:rPr>
          <w:fldChar w:fldCharType="begin"/>
        </w:r>
        <w:r w:rsidR="00771FA8">
          <w:rPr>
            <w:noProof/>
            <w:webHidden/>
          </w:rPr>
          <w:instrText xml:space="preserve"> PAGEREF _Toc35863161 \h </w:instrText>
        </w:r>
        <w:r w:rsidR="00771FA8">
          <w:rPr>
            <w:noProof/>
            <w:webHidden/>
          </w:rPr>
        </w:r>
        <w:r w:rsidR="00771FA8">
          <w:rPr>
            <w:noProof/>
            <w:webHidden/>
          </w:rPr>
          <w:fldChar w:fldCharType="separate"/>
        </w:r>
        <w:r w:rsidR="00860467">
          <w:rPr>
            <w:noProof/>
            <w:webHidden/>
          </w:rPr>
          <w:t>6</w:t>
        </w:r>
        <w:r w:rsidR="00771FA8">
          <w:rPr>
            <w:noProof/>
            <w:webHidden/>
          </w:rPr>
          <w:fldChar w:fldCharType="end"/>
        </w:r>
      </w:hyperlink>
    </w:p>
    <w:p w:rsidR="00771FA8" w:rsidRDefault="003A100D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35863162" w:history="1">
        <w:r w:rsidR="00771FA8" w:rsidRPr="00257ED7">
          <w:rPr>
            <w:rStyle w:val="Hiperveza"/>
            <w:noProof/>
          </w:rPr>
          <w:t>7. MJERE I SURADNJA S NADLEŽNIM TIJELIMA</w:t>
        </w:r>
        <w:r w:rsidR="00771FA8">
          <w:rPr>
            <w:noProof/>
            <w:webHidden/>
          </w:rPr>
          <w:tab/>
        </w:r>
        <w:r w:rsidR="00771FA8">
          <w:rPr>
            <w:noProof/>
            <w:webHidden/>
          </w:rPr>
          <w:fldChar w:fldCharType="begin"/>
        </w:r>
        <w:r w:rsidR="00771FA8">
          <w:rPr>
            <w:noProof/>
            <w:webHidden/>
          </w:rPr>
          <w:instrText xml:space="preserve"> PAGEREF _Toc35863162 \h </w:instrText>
        </w:r>
        <w:r w:rsidR="00771FA8">
          <w:rPr>
            <w:noProof/>
            <w:webHidden/>
          </w:rPr>
        </w:r>
        <w:r w:rsidR="00771FA8">
          <w:rPr>
            <w:noProof/>
            <w:webHidden/>
          </w:rPr>
          <w:fldChar w:fldCharType="separate"/>
        </w:r>
        <w:r w:rsidR="00860467">
          <w:rPr>
            <w:noProof/>
            <w:webHidden/>
          </w:rPr>
          <w:t>6</w:t>
        </w:r>
        <w:r w:rsidR="00771FA8">
          <w:rPr>
            <w:noProof/>
            <w:webHidden/>
          </w:rPr>
          <w:fldChar w:fldCharType="end"/>
        </w:r>
      </w:hyperlink>
    </w:p>
    <w:p w:rsidR="00771FA8" w:rsidRDefault="003A100D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35863163" w:history="1">
        <w:r w:rsidR="00771FA8" w:rsidRPr="00257ED7">
          <w:rPr>
            <w:rStyle w:val="Hiperveza"/>
            <w:noProof/>
          </w:rPr>
          <w:t>7.1. AGROTEHNIČKE MJERE</w:t>
        </w:r>
        <w:r w:rsidR="00771FA8">
          <w:rPr>
            <w:noProof/>
            <w:webHidden/>
          </w:rPr>
          <w:tab/>
        </w:r>
        <w:r w:rsidR="00771FA8">
          <w:rPr>
            <w:noProof/>
            <w:webHidden/>
          </w:rPr>
          <w:fldChar w:fldCharType="begin"/>
        </w:r>
        <w:r w:rsidR="00771FA8">
          <w:rPr>
            <w:noProof/>
            <w:webHidden/>
          </w:rPr>
          <w:instrText xml:space="preserve"> PAGEREF _Toc35863163 \h </w:instrText>
        </w:r>
        <w:r w:rsidR="00771FA8">
          <w:rPr>
            <w:noProof/>
            <w:webHidden/>
          </w:rPr>
        </w:r>
        <w:r w:rsidR="00771FA8">
          <w:rPr>
            <w:noProof/>
            <w:webHidden/>
          </w:rPr>
          <w:fldChar w:fldCharType="separate"/>
        </w:r>
        <w:r w:rsidR="00860467">
          <w:rPr>
            <w:noProof/>
            <w:webHidden/>
          </w:rPr>
          <w:t>7</w:t>
        </w:r>
        <w:r w:rsidR="00771FA8">
          <w:rPr>
            <w:noProof/>
            <w:webHidden/>
          </w:rPr>
          <w:fldChar w:fldCharType="end"/>
        </w:r>
      </w:hyperlink>
    </w:p>
    <w:p w:rsidR="00771FA8" w:rsidRDefault="003A100D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35863164" w:history="1">
        <w:r w:rsidR="00771FA8" w:rsidRPr="00257ED7">
          <w:rPr>
            <w:rStyle w:val="Hiperveza"/>
            <w:rFonts w:eastAsia="Times New Roman"/>
            <w:noProof/>
            <w:lang w:eastAsia="hr-HR"/>
          </w:rPr>
          <w:t>7.2. MJERE CIVILNE ZAŠTITE</w:t>
        </w:r>
        <w:r w:rsidR="00771FA8">
          <w:rPr>
            <w:noProof/>
            <w:webHidden/>
          </w:rPr>
          <w:tab/>
        </w:r>
        <w:r w:rsidR="00771FA8">
          <w:rPr>
            <w:noProof/>
            <w:webHidden/>
          </w:rPr>
          <w:fldChar w:fldCharType="begin"/>
        </w:r>
        <w:r w:rsidR="00771FA8">
          <w:rPr>
            <w:noProof/>
            <w:webHidden/>
          </w:rPr>
          <w:instrText xml:space="preserve"> PAGEREF _Toc35863164 \h </w:instrText>
        </w:r>
        <w:r w:rsidR="00771FA8">
          <w:rPr>
            <w:noProof/>
            <w:webHidden/>
          </w:rPr>
        </w:r>
        <w:r w:rsidR="00771FA8">
          <w:rPr>
            <w:noProof/>
            <w:webHidden/>
          </w:rPr>
          <w:fldChar w:fldCharType="separate"/>
        </w:r>
        <w:r w:rsidR="00860467">
          <w:rPr>
            <w:noProof/>
            <w:webHidden/>
          </w:rPr>
          <w:t>8</w:t>
        </w:r>
        <w:r w:rsidR="00771FA8">
          <w:rPr>
            <w:noProof/>
            <w:webHidden/>
          </w:rPr>
          <w:fldChar w:fldCharType="end"/>
        </w:r>
      </w:hyperlink>
    </w:p>
    <w:p w:rsidR="00771FA8" w:rsidRDefault="003A100D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35863165" w:history="1">
        <w:r w:rsidR="00771FA8" w:rsidRPr="00257ED7">
          <w:rPr>
            <w:rStyle w:val="Hiperveza"/>
            <w:noProof/>
          </w:rPr>
          <w:t>7.3. MJERE ZAŠTITE OD POŽARA</w:t>
        </w:r>
        <w:r w:rsidR="00771FA8">
          <w:rPr>
            <w:noProof/>
            <w:webHidden/>
          </w:rPr>
          <w:tab/>
        </w:r>
        <w:r w:rsidR="00771FA8">
          <w:rPr>
            <w:noProof/>
            <w:webHidden/>
          </w:rPr>
          <w:fldChar w:fldCharType="begin"/>
        </w:r>
        <w:r w:rsidR="00771FA8">
          <w:rPr>
            <w:noProof/>
            <w:webHidden/>
          </w:rPr>
          <w:instrText xml:space="preserve"> PAGEREF _Toc35863165 \h </w:instrText>
        </w:r>
        <w:r w:rsidR="00771FA8">
          <w:rPr>
            <w:noProof/>
            <w:webHidden/>
          </w:rPr>
        </w:r>
        <w:r w:rsidR="00771FA8">
          <w:rPr>
            <w:noProof/>
            <w:webHidden/>
          </w:rPr>
          <w:fldChar w:fldCharType="separate"/>
        </w:r>
        <w:r w:rsidR="00860467">
          <w:rPr>
            <w:noProof/>
            <w:webHidden/>
          </w:rPr>
          <w:t>8</w:t>
        </w:r>
        <w:r w:rsidR="00771FA8">
          <w:rPr>
            <w:noProof/>
            <w:webHidden/>
          </w:rPr>
          <w:fldChar w:fldCharType="end"/>
        </w:r>
      </w:hyperlink>
    </w:p>
    <w:p w:rsidR="00771FA8" w:rsidRDefault="003A100D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35863166" w:history="1">
        <w:r w:rsidR="00771FA8" w:rsidRPr="00257ED7">
          <w:rPr>
            <w:rStyle w:val="Hiperveza"/>
            <w:noProof/>
          </w:rPr>
          <w:t>7.4. MJERE OBRANE OD POPLAVA</w:t>
        </w:r>
        <w:r w:rsidR="00771FA8">
          <w:rPr>
            <w:noProof/>
            <w:webHidden/>
          </w:rPr>
          <w:tab/>
        </w:r>
        <w:r w:rsidR="00771FA8">
          <w:rPr>
            <w:noProof/>
            <w:webHidden/>
          </w:rPr>
          <w:fldChar w:fldCharType="begin"/>
        </w:r>
        <w:r w:rsidR="00771FA8">
          <w:rPr>
            <w:noProof/>
            <w:webHidden/>
          </w:rPr>
          <w:instrText xml:space="preserve"> PAGEREF _Toc35863166 \h </w:instrText>
        </w:r>
        <w:r w:rsidR="00771FA8">
          <w:rPr>
            <w:noProof/>
            <w:webHidden/>
          </w:rPr>
        </w:r>
        <w:r w:rsidR="00771FA8">
          <w:rPr>
            <w:noProof/>
            <w:webHidden/>
          </w:rPr>
          <w:fldChar w:fldCharType="separate"/>
        </w:r>
        <w:r w:rsidR="00860467">
          <w:rPr>
            <w:noProof/>
            <w:webHidden/>
          </w:rPr>
          <w:t>9</w:t>
        </w:r>
        <w:r w:rsidR="00771FA8">
          <w:rPr>
            <w:noProof/>
            <w:webHidden/>
          </w:rPr>
          <w:fldChar w:fldCharType="end"/>
        </w:r>
      </w:hyperlink>
    </w:p>
    <w:p w:rsidR="00771FA8" w:rsidRDefault="003A100D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35863167" w:history="1">
        <w:r w:rsidR="00771FA8" w:rsidRPr="00257ED7">
          <w:rPr>
            <w:rStyle w:val="Hiperveza"/>
            <w:noProof/>
          </w:rPr>
          <w:t>8. ZAKLJUČAK</w:t>
        </w:r>
        <w:r w:rsidR="00771FA8">
          <w:rPr>
            <w:noProof/>
            <w:webHidden/>
          </w:rPr>
          <w:tab/>
        </w:r>
        <w:r w:rsidR="00771FA8">
          <w:rPr>
            <w:noProof/>
            <w:webHidden/>
          </w:rPr>
          <w:fldChar w:fldCharType="begin"/>
        </w:r>
        <w:r w:rsidR="00771FA8">
          <w:rPr>
            <w:noProof/>
            <w:webHidden/>
          </w:rPr>
          <w:instrText xml:space="preserve"> PAGEREF _Toc35863167 \h </w:instrText>
        </w:r>
        <w:r w:rsidR="00771FA8">
          <w:rPr>
            <w:noProof/>
            <w:webHidden/>
          </w:rPr>
        </w:r>
        <w:r w:rsidR="00771FA8">
          <w:rPr>
            <w:noProof/>
            <w:webHidden/>
          </w:rPr>
          <w:fldChar w:fldCharType="separate"/>
        </w:r>
        <w:r w:rsidR="00860467">
          <w:rPr>
            <w:noProof/>
            <w:webHidden/>
          </w:rPr>
          <w:t>10</w:t>
        </w:r>
        <w:r w:rsidR="00771FA8">
          <w:rPr>
            <w:noProof/>
            <w:webHidden/>
          </w:rPr>
          <w:fldChar w:fldCharType="end"/>
        </w:r>
      </w:hyperlink>
    </w:p>
    <w:p w:rsidR="00840DD8" w:rsidRDefault="008F3AE4" w:rsidP="00971F87">
      <w:pPr>
        <w:jc w:val="left"/>
        <w:rPr>
          <w:b/>
          <w:bCs/>
        </w:rPr>
      </w:pPr>
      <w:r>
        <w:rPr>
          <w:rFonts w:cstheme="minorHAnsi"/>
          <w:b/>
          <w:bCs/>
          <w:caps/>
          <w:noProof/>
          <w:sz w:val="20"/>
          <w:szCs w:val="20"/>
        </w:rPr>
        <w:fldChar w:fldCharType="end"/>
      </w:r>
    </w:p>
    <w:p w:rsidR="00971F87" w:rsidRDefault="00840DD8" w:rsidP="00971F87">
      <w:pPr>
        <w:jc w:val="left"/>
        <w:rPr>
          <w:b/>
          <w:bCs/>
        </w:rPr>
      </w:pPr>
      <w:r>
        <w:rPr>
          <w:b/>
          <w:bCs/>
        </w:rPr>
        <w:t>POPIS TABLICA:</w:t>
      </w:r>
    </w:p>
    <w:p w:rsidR="00771FA8" w:rsidRPr="00771FA8" w:rsidRDefault="008F3AE4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r w:rsidRPr="00771FA8">
        <w:fldChar w:fldCharType="begin"/>
      </w:r>
      <w:r w:rsidRPr="00771FA8">
        <w:instrText xml:space="preserve"> TOC \h \z \c "Tablica" </w:instrText>
      </w:r>
      <w:r w:rsidRPr="00771FA8">
        <w:fldChar w:fldCharType="separate"/>
      </w:r>
      <w:hyperlink w:anchor="_Toc35863168" w:history="1">
        <w:r w:rsidR="00771FA8" w:rsidRPr="00771FA8">
          <w:rPr>
            <w:rStyle w:val="Hiperveza"/>
            <w:rFonts w:ascii="Calibri" w:eastAsia="Calibri" w:hAnsi="Calibri" w:cs="Arial"/>
            <w:noProof/>
          </w:rPr>
          <w:t>Tablica 1: Prikaz šteta uslijed prirodnih nepogoda na području Općine Legrad</w:t>
        </w:r>
        <w:r w:rsidR="00771FA8" w:rsidRPr="00771FA8">
          <w:rPr>
            <w:noProof/>
            <w:webHidden/>
          </w:rPr>
          <w:tab/>
        </w:r>
        <w:r w:rsidR="00771FA8" w:rsidRPr="00771FA8">
          <w:rPr>
            <w:noProof/>
            <w:webHidden/>
          </w:rPr>
          <w:fldChar w:fldCharType="begin"/>
        </w:r>
        <w:r w:rsidR="00771FA8" w:rsidRPr="00771FA8">
          <w:rPr>
            <w:noProof/>
            <w:webHidden/>
          </w:rPr>
          <w:instrText xml:space="preserve"> PAGEREF _Toc35863168 \h </w:instrText>
        </w:r>
        <w:r w:rsidR="00771FA8" w:rsidRPr="00771FA8">
          <w:rPr>
            <w:noProof/>
            <w:webHidden/>
          </w:rPr>
        </w:r>
        <w:r w:rsidR="00771FA8" w:rsidRPr="00771FA8">
          <w:rPr>
            <w:noProof/>
            <w:webHidden/>
          </w:rPr>
          <w:fldChar w:fldCharType="separate"/>
        </w:r>
        <w:r w:rsidR="00860467">
          <w:rPr>
            <w:noProof/>
            <w:webHidden/>
          </w:rPr>
          <w:t>6</w:t>
        </w:r>
        <w:r w:rsidR="00771FA8" w:rsidRPr="00771FA8">
          <w:rPr>
            <w:noProof/>
            <w:webHidden/>
          </w:rPr>
          <w:fldChar w:fldCharType="end"/>
        </w:r>
      </w:hyperlink>
    </w:p>
    <w:p w:rsidR="00771FA8" w:rsidRPr="00771FA8" w:rsidRDefault="003A100D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35863169" w:history="1">
        <w:r w:rsidR="00771FA8" w:rsidRPr="00771FA8">
          <w:rPr>
            <w:rStyle w:val="Hiperveza"/>
            <w:noProof/>
          </w:rPr>
          <w:t>Tablica 2: Pregled broja požarnih intervencija u 2019.god. na području Općine Legrad</w:t>
        </w:r>
        <w:r w:rsidR="00771FA8" w:rsidRPr="00771FA8">
          <w:rPr>
            <w:noProof/>
            <w:webHidden/>
          </w:rPr>
          <w:tab/>
        </w:r>
        <w:r w:rsidR="00771FA8" w:rsidRPr="00771FA8">
          <w:rPr>
            <w:noProof/>
            <w:webHidden/>
          </w:rPr>
          <w:fldChar w:fldCharType="begin"/>
        </w:r>
        <w:r w:rsidR="00771FA8" w:rsidRPr="00771FA8">
          <w:rPr>
            <w:noProof/>
            <w:webHidden/>
          </w:rPr>
          <w:instrText xml:space="preserve"> PAGEREF _Toc35863169 \h </w:instrText>
        </w:r>
        <w:r w:rsidR="00771FA8" w:rsidRPr="00771FA8">
          <w:rPr>
            <w:noProof/>
            <w:webHidden/>
          </w:rPr>
        </w:r>
        <w:r w:rsidR="00771FA8" w:rsidRPr="00771FA8">
          <w:rPr>
            <w:noProof/>
            <w:webHidden/>
          </w:rPr>
          <w:fldChar w:fldCharType="separate"/>
        </w:r>
        <w:r w:rsidR="00860467">
          <w:rPr>
            <w:noProof/>
            <w:webHidden/>
          </w:rPr>
          <w:t>8</w:t>
        </w:r>
        <w:r w:rsidR="00771FA8" w:rsidRPr="00771FA8">
          <w:rPr>
            <w:noProof/>
            <w:webHidden/>
          </w:rPr>
          <w:fldChar w:fldCharType="end"/>
        </w:r>
      </w:hyperlink>
    </w:p>
    <w:p w:rsidR="00840DD8" w:rsidRPr="00771FA8" w:rsidRDefault="008F3AE4" w:rsidP="00971F87">
      <w:pPr>
        <w:jc w:val="left"/>
      </w:pPr>
      <w:r w:rsidRPr="00771FA8">
        <w:rPr>
          <w:rFonts w:cstheme="minorHAnsi"/>
          <w:smallCaps/>
          <w:noProof/>
          <w:sz w:val="20"/>
          <w:szCs w:val="20"/>
        </w:rPr>
        <w:fldChar w:fldCharType="end"/>
      </w:r>
    </w:p>
    <w:p w:rsidR="00971F87" w:rsidRDefault="00971F87" w:rsidP="00971F87">
      <w:pPr>
        <w:jc w:val="left"/>
        <w:rPr>
          <w:b/>
          <w:bCs/>
        </w:rPr>
      </w:pPr>
    </w:p>
    <w:p w:rsidR="00971F87" w:rsidRDefault="00971F87" w:rsidP="00971F87">
      <w:pPr>
        <w:jc w:val="left"/>
        <w:rPr>
          <w:b/>
          <w:bCs/>
        </w:rPr>
      </w:pPr>
    </w:p>
    <w:p w:rsidR="00971F87" w:rsidRDefault="00971F87" w:rsidP="00971F87">
      <w:pPr>
        <w:jc w:val="left"/>
        <w:rPr>
          <w:b/>
          <w:bCs/>
        </w:rPr>
      </w:pPr>
    </w:p>
    <w:p w:rsidR="00971F87" w:rsidRDefault="00971F87" w:rsidP="00971F87">
      <w:pPr>
        <w:jc w:val="left"/>
        <w:rPr>
          <w:b/>
          <w:bCs/>
        </w:rPr>
      </w:pPr>
    </w:p>
    <w:p w:rsidR="00971F87" w:rsidRDefault="00971F87" w:rsidP="00971F87">
      <w:pPr>
        <w:jc w:val="left"/>
        <w:rPr>
          <w:b/>
          <w:bCs/>
        </w:rPr>
      </w:pPr>
    </w:p>
    <w:p w:rsidR="00971F87" w:rsidRDefault="00971F87" w:rsidP="00971F87">
      <w:pPr>
        <w:jc w:val="left"/>
        <w:rPr>
          <w:b/>
          <w:bCs/>
        </w:rPr>
      </w:pPr>
    </w:p>
    <w:p w:rsidR="00971F87" w:rsidRDefault="00971F87" w:rsidP="00971F87">
      <w:pPr>
        <w:jc w:val="left"/>
        <w:rPr>
          <w:b/>
          <w:bCs/>
        </w:rPr>
      </w:pPr>
    </w:p>
    <w:p w:rsidR="00971F87" w:rsidRDefault="00971F87" w:rsidP="00971F87">
      <w:pPr>
        <w:jc w:val="left"/>
        <w:rPr>
          <w:b/>
          <w:bCs/>
        </w:rPr>
      </w:pPr>
    </w:p>
    <w:p w:rsidR="00971F87" w:rsidRDefault="00971F87" w:rsidP="00971F87">
      <w:pPr>
        <w:jc w:val="left"/>
        <w:rPr>
          <w:b/>
          <w:bCs/>
        </w:rPr>
      </w:pPr>
    </w:p>
    <w:p w:rsidR="00971F87" w:rsidRDefault="00971F87" w:rsidP="00971F87">
      <w:pPr>
        <w:jc w:val="left"/>
        <w:rPr>
          <w:b/>
          <w:bCs/>
        </w:rPr>
      </w:pPr>
    </w:p>
    <w:p w:rsidR="006036A6" w:rsidRDefault="006036A6" w:rsidP="006036A6">
      <w:pPr>
        <w:pStyle w:val="Naslov1"/>
        <w:rPr>
          <w:rFonts w:eastAsia="Times New Roman"/>
          <w:lang w:bidi="en-US"/>
        </w:rPr>
      </w:pPr>
      <w:bookmarkStart w:id="2" w:name="_Toc2082170"/>
      <w:bookmarkStart w:id="3" w:name="_Toc2589511"/>
      <w:bookmarkStart w:id="4" w:name="_Toc6480052"/>
      <w:bookmarkStart w:id="5" w:name="_Toc32500277"/>
      <w:bookmarkStart w:id="6" w:name="_Toc35863156"/>
      <w:r>
        <w:rPr>
          <w:rFonts w:eastAsia="Times New Roman"/>
          <w:lang w:bidi="en-US"/>
        </w:rPr>
        <w:lastRenderedPageBreak/>
        <w:t>1. UVOD</w:t>
      </w:r>
      <w:bookmarkEnd w:id="2"/>
      <w:bookmarkEnd w:id="3"/>
      <w:bookmarkEnd w:id="4"/>
      <w:bookmarkEnd w:id="5"/>
      <w:bookmarkEnd w:id="6"/>
      <w:r>
        <w:rPr>
          <w:rFonts w:eastAsia="Times New Roman"/>
          <w:lang w:bidi="en-US"/>
        </w:rPr>
        <w:t xml:space="preserve"> </w:t>
      </w:r>
    </w:p>
    <w:p w:rsidR="006036A6" w:rsidRDefault="006036A6" w:rsidP="006036A6">
      <w:pPr>
        <w:spacing w:after="0"/>
        <w:rPr>
          <w:lang w:bidi="en-US"/>
        </w:rPr>
      </w:pPr>
    </w:p>
    <w:p w:rsidR="006036A6" w:rsidRPr="00D45558" w:rsidRDefault="006036A6" w:rsidP="006036A6">
      <w:pPr>
        <w:spacing w:after="0"/>
        <w:textAlignment w:val="baseline"/>
        <w:rPr>
          <w:rFonts w:eastAsia="Times New Roman" w:cstheme="minorHAnsi"/>
          <w:szCs w:val="24"/>
          <w:lang w:eastAsia="hr-HR"/>
        </w:rPr>
      </w:pPr>
      <w:r w:rsidRPr="00D45558">
        <w:rPr>
          <w:rFonts w:eastAsia="Times New Roman" w:cstheme="minorHAnsi"/>
          <w:szCs w:val="24"/>
          <w:lang w:eastAsia="hr-HR"/>
        </w:rPr>
        <w:t xml:space="preserve">Temeljem članka 17. stavka 1. Zakona o ublažavanju i uklanjanju posljedica prirodnih nepogoda („Narodne novine“ broj 16/19) (u daljnjem tekstu: Zakon) predstavničko tijelo jedinice lokalne i područne (regionalne) samouprave do 30. studenog tekuće godine donosi Plan djelovanja za sljedeću kalendarsku godinu radi određenja mjera i postupanja djelomične sanacije šteta od prirodnih nepogoda. </w:t>
      </w:r>
    </w:p>
    <w:p w:rsidR="006036A6" w:rsidRPr="00D45558" w:rsidRDefault="006036A6" w:rsidP="006036A6">
      <w:pPr>
        <w:spacing w:after="0"/>
        <w:textAlignment w:val="baseline"/>
        <w:rPr>
          <w:rFonts w:eastAsia="Times New Roman" w:cstheme="minorHAnsi"/>
          <w:szCs w:val="24"/>
          <w:lang w:eastAsia="hr-HR"/>
        </w:rPr>
      </w:pPr>
    </w:p>
    <w:p w:rsidR="006036A6" w:rsidRPr="00D45558" w:rsidRDefault="006036A6" w:rsidP="006036A6">
      <w:pPr>
        <w:spacing w:after="0"/>
        <w:textAlignment w:val="baseline"/>
        <w:rPr>
          <w:rFonts w:eastAsia="Times New Roman" w:cstheme="minorHAnsi"/>
          <w:szCs w:val="24"/>
          <w:lang w:eastAsia="hr-HR"/>
        </w:rPr>
      </w:pPr>
      <w:r w:rsidRPr="00D45558">
        <w:rPr>
          <w:rFonts w:eastAsia="Times New Roman" w:cstheme="minorHAnsi"/>
          <w:szCs w:val="24"/>
          <w:lang w:eastAsia="hr-HR"/>
        </w:rPr>
        <w:t>Člankom 17. stavkom 3. Zakona izvršno tijelo jedinice lokalne i područne (regionalne) samouprave podnosi predstavničkom tijelu jedinice lokalne i područne (regionalne ) samouprave do 31. ožujka tekuće godine, izvješće o izvršenju plana djelovanja za proteklu kalendarsku godinu.</w:t>
      </w:r>
    </w:p>
    <w:p w:rsidR="006036A6" w:rsidRDefault="006036A6" w:rsidP="006036A6">
      <w:pPr>
        <w:pStyle w:val="Naslov1"/>
        <w:spacing w:before="0"/>
        <w:rPr>
          <w:rFonts w:eastAsia="Times New Roman"/>
          <w:lang w:eastAsia="hr-HR"/>
        </w:rPr>
      </w:pPr>
      <w:bookmarkStart w:id="7" w:name="_Toc2082171"/>
      <w:bookmarkStart w:id="8" w:name="_Toc2589512"/>
      <w:bookmarkStart w:id="9" w:name="_Toc6480053"/>
    </w:p>
    <w:p w:rsidR="006036A6" w:rsidRDefault="006036A6" w:rsidP="006036A6">
      <w:pPr>
        <w:pStyle w:val="Naslov1"/>
        <w:spacing w:before="0"/>
        <w:rPr>
          <w:rFonts w:eastAsia="Times New Roman"/>
          <w:lang w:eastAsia="hr-HR"/>
        </w:rPr>
      </w:pPr>
      <w:bookmarkStart w:id="10" w:name="_Toc32500278"/>
      <w:bookmarkStart w:id="11" w:name="_Toc35863157"/>
      <w:r>
        <w:rPr>
          <w:rFonts w:eastAsia="Times New Roman"/>
          <w:lang w:eastAsia="hr-HR"/>
        </w:rPr>
        <w:t>2. PRIRODNE NEPOGODE</w:t>
      </w:r>
      <w:bookmarkEnd w:id="7"/>
      <w:bookmarkEnd w:id="8"/>
      <w:bookmarkEnd w:id="9"/>
      <w:bookmarkEnd w:id="10"/>
      <w:bookmarkEnd w:id="11"/>
    </w:p>
    <w:p w:rsidR="006036A6" w:rsidRDefault="006036A6" w:rsidP="006036A6">
      <w:pPr>
        <w:spacing w:after="0"/>
        <w:rPr>
          <w:lang w:eastAsia="hr-HR"/>
        </w:rPr>
      </w:pPr>
    </w:p>
    <w:p w:rsidR="006036A6" w:rsidRPr="00D96AD1" w:rsidRDefault="006036A6" w:rsidP="006036A6">
      <w:pPr>
        <w:rPr>
          <w:rFonts w:cstheme="minorHAnsi"/>
          <w:szCs w:val="24"/>
        </w:rPr>
      </w:pPr>
      <w:r w:rsidRPr="00D96AD1">
        <w:rPr>
          <w:rFonts w:eastAsia="Times New Roman" w:cstheme="minorHAnsi"/>
          <w:szCs w:val="24"/>
          <w:lang w:eastAsia="hr-HR"/>
        </w:rPr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:rsidR="006036A6" w:rsidRPr="00BA3442" w:rsidRDefault="006036A6" w:rsidP="006036A6">
      <w:pPr>
        <w:spacing w:after="0"/>
        <w:rPr>
          <w:lang w:eastAsia="hr-HR"/>
        </w:rPr>
      </w:pPr>
      <w:r w:rsidRPr="00BA3442">
        <w:rPr>
          <w:lang w:eastAsia="hr-HR"/>
        </w:rPr>
        <w:t>Prirodnim nepogodama smatraju se:</w:t>
      </w:r>
    </w:p>
    <w:p w:rsidR="006036A6" w:rsidRPr="00BA3442" w:rsidRDefault="006036A6" w:rsidP="006036A6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BA3442">
        <w:rPr>
          <w:sz w:val="24"/>
          <w:szCs w:val="24"/>
          <w:lang w:val="hr-HR" w:eastAsia="hr-HR"/>
        </w:rPr>
        <w:t>potres,</w:t>
      </w:r>
    </w:p>
    <w:p w:rsidR="006036A6" w:rsidRPr="00BA3442" w:rsidRDefault="006036A6" w:rsidP="006036A6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BA3442">
        <w:rPr>
          <w:sz w:val="24"/>
          <w:szCs w:val="24"/>
          <w:lang w:val="hr-HR" w:eastAsia="hr-HR"/>
        </w:rPr>
        <w:t>olujni, orkanski i ostali jak vjetar,</w:t>
      </w:r>
    </w:p>
    <w:p w:rsidR="006036A6" w:rsidRPr="00BA3442" w:rsidRDefault="006036A6" w:rsidP="006036A6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BA3442">
        <w:rPr>
          <w:sz w:val="24"/>
          <w:szCs w:val="24"/>
          <w:lang w:val="hr-HR" w:eastAsia="hr-HR"/>
        </w:rPr>
        <w:t>požar,</w:t>
      </w:r>
    </w:p>
    <w:p w:rsidR="006036A6" w:rsidRPr="00BA3442" w:rsidRDefault="006036A6" w:rsidP="006036A6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BA3442">
        <w:rPr>
          <w:sz w:val="24"/>
          <w:szCs w:val="24"/>
          <w:lang w:val="hr-HR" w:eastAsia="hr-HR"/>
        </w:rPr>
        <w:t>poplava,</w:t>
      </w:r>
    </w:p>
    <w:p w:rsidR="006036A6" w:rsidRPr="00BA3442" w:rsidRDefault="006036A6" w:rsidP="006036A6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BA3442">
        <w:rPr>
          <w:sz w:val="24"/>
          <w:szCs w:val="24"/>
          <w:lang w:val="hr-HR" w:eastAsia="hr-HR"/>
        </w:rPr>
        <w:t>suša,</w:t>
      </w:r>
    </w:p>
    <w:p w:rsidR="006036A6" w:rsidRPr="00BA3442" w:rsidRDefault="006036A6" w:rsidP="006036A6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BA3442">
        <w:rPr>
          <w:sz w:val="24"/>
          <w:szCs w:val="24"/>
          <w:lang w:val="hr-HR" w:eastAsia="hr-HR"/>
        </w:rPr>
        <w:t>tuča,</w:t>
      </w:r>
    </w:p>
    <w:p w:rsidR="006036A6" w:rsidRPr="00BA3442" w:rsidRDefault="006036A6" w:rsidP="006036A6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BA3442">
        <w:rPr>
          <w:sz w:val="24"/>
          <w:szCs w:val="24"/>
          <w:lang w:val="hr-HR" w:eastAsia="hr-HR"/>
        </w:rPr>
        <w:t>mraz,</w:t>
      </w:r>
    </w:p>
    <w:p w:rsidR="006036A6" w:rsidRPr="00BA3442" w:rsidRDefault="006036A6" w:rsidP="006036A6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BA3442">
        <w:rPr>
          <w:sz w:val="24"/>
          <w:szCs w:val="24"/>
          <w:lang w:val="hr-HR" w:eastAsia="hr-HR"/>
        </w:rPr>
        <w:t>izvanredno velika visina snijega,</w:t>
      </w:r>
    </w:p>
    <w:p w:rsidR="006036A6" w:rsidRPr="00BA3442" w:rsidRDefault="006036A6" w:rsidP="006036A6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BA3442">
        <w:rPr>
          <w:sz w:val="24"/>
          <w:szCs w:val="24"/>
          <w:lang w:val="hr-HR" w:eastAsia="hr-HR"/>
        </w:rPr>
        <w:t>snježni nanos i lavina,</w:t>
      </w:r>
    </w:p>
    <w:p w:rsidR="006036A6" w:rsidRPr="00BA3442" w:rsidRDefault="006036A6" w:rsidP="006036A6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BA3442">
        <w:rPr>
          <w:sz w:val="24"/>
          <w:szCs w:val="24"/>
          <w:lang w:val="hr-HR" w:eastAsia="hr-HR"/>
        </w:rPr>
        <w:t>nagomilavanje leda na vodotocima,</w:t>
      </w:r>
    </w:p>
    <w:p w:rsidR="006036A6" w:rsidRPr="00BA3442" w:rsidRDefault="006036A6" w:rsidP="006036A6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BA3442">
        <w:rPr>
          <w:sz w:val="24"/>
          <w:szCs w:val="24"/>
          <w:lang w:val="hr-HR" w:eastAsia="hr-HR"/>
        </w:rPr>
        <w:t>klizanje, tečenje, odronjavanje i prevrtanje zemljišta,</w:t>
      </w:r>
    </w:p>
    <w:p w:rsidR="006036A6" w:rsidRPr="007A1410" w:rsidRDefault="006036A6" w:rsidP="006036A6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BA3442">
        <w:rPr>
          <w:sz w:val="24"/>
          <w:szCs w:val="24"/>
          <w:lang w:val="hr-HR" w:eastAsia="hr-HR"/>
        </w:rPr>
        <w:t>druge pojave takva opsega koje, ovisno o mjesnim prilikama, uzrokuju bitne poremećaje u životu ljudi na određenom području.</w:t>
      </w:r>
    </w:p>
    <w:p w:rsidR="006036A6" w:rsidRDefault="006036A6" w:rsidP="006036A6">
      <w:pPr>
        <w:spacing w:before="100" w:beforeAutospacing="1" w:after="100" w:afterAutospacing="1"/>
        <w:rPr>
          <w:rFonts w:eastAsia="Times New Roman" w:cstheme="minorHAnsi"/>
          <w:szCs w:val="24"/>
          <w:lang w:eastAsia="hr-HR"/>
        </w:rPr>
      </w:pPr>
      <w:r w:rsidRPr="00A44A12">
        <w:rPr>
          <w:rFonts w:eastAsia="Times New Roman" w:cstheme="minorHAnsi"/>
          <w:szCs w:val="24"/>
          <w:lang w:eastAsia="hr-HR"/>
        </w:rPr>
        <w:t>Š</w:t>
      </w:r>
      <w:r w:rsidRPr="00A375CE">
        <w:rPr>
          <w:rFonts w:eastAsia="Times New Roman" w:cstheme="minorHAnsi"/>
          <w:szCs w:val="24"/>
          <w:lang w:eastAsia="hr-HR"/>
        </w:rPr>
        <w:t>tetama od prirodnih nepogoda ne smatraju se one štete koje su namjerno izazvane na vlastitoj imovini te štete koje su nastale zbog nemara i/ili zbog nepoduzimanja propisanih mjera zaštite.</w:t>
      </w:r>
    </w:p>
    <w:p w:rsidR="006036A6" w:rsidRDefault="006036A6" w:rsidP="00971F87">
      <w:pPr>
        <w:jc w:val="left"/>
      </w:pPr>
      <w:r w:rsidRPr="006036A6">
        <w:t>U 2019.</w:t>
      </w:r>
      <w:r w:rsidR="003D5219">
        <w:t xml:space="preserve"> </w:t>
      </w:r>
      <w:r w:rsidRPr="006036A6">
        <w:t>god</w:t>
      </w:r>
      <w:r w:rsidR="003D5219">
        <w:t>ini</w:t>
      </w:r>
      <w:r w:rsidRPr="006036A6">
        <w:t xml:space="preserve"> za područje Općine Legrad nisu proglaš</w:t>
      </w:r>
      <w:r>
        <w:t>ene</w:t>
      </w:r>
      <w:r w:rsidRPr="006036A6">
        <w:t xml:space="preserve"> prirodne nepogode. </w:t>
      </w:r>
    </w:p>
    <w:p w:rsidR="006036A6" w:rsidRDefault="006036A6" w:rsidP="00971F87">
      <w:pPr>
        <w:jc w:val="left"/>
      </w:pPr>
    </w:p>
    <w:p w:rsidR="006036A6" w:rsidRDefault="006036A6" w:rsidP="006036A6">
      <w:pPr>
        <w:pStyle w:val="Naslov1"/>
      </w:pPr>
      <w:bookmarkStart w:id="12" w:name="_Toc2082173"/>
      <w:bookmarkStart w:id="13" w:name="_Toc2589514"/>
      <w:bookmarkStart w:id="14" w:name="_Toc6480055"/>
      <w:bookmarkStart w:id="15" w:name="_Toc32500279"/>
      <w:bookmarkStart w:id="16" w:name="_Toc35863158"/>
      <w:r>
        <w:lastRenderedPageBreak/>
        <w:t>3. POPIS MJERA I NOSITELJA MJERA U SLUČAJU NASTAJANJA PRIRODNIH NEPOGODA NA PODRUČJU OPĆINE</w:t>
      </w:r>
      <w:bookmarkEnd w:id="12"/>
      <w:bookmarkEnd w:id="13"/>
      <w:bookmarkEnd w:id="14"/>
      <w:bookmarkEnd w:id="15"/>
      <w:bookmarkEnd w:id="16"/>
    </w:p>
    <w:p w:rsidR="006036A6" w:rsidRDefault="006036A6" w:rsidP="006036A6">
      <w:pPr>
        <w:spacing w:after="0"/>
        <w:jc w:val="left"/>
        <w:rPr>
          <w:rFonts w:eastAsia="Times New Roman" w:cstheme="minorHAnsi"/>
          <w:szCs w:val="24"/>
          <w:lang w:eastAsia="hr-HR"/>
        </w:rPr>
      </w:pPr>
    </w:p>
    <w:p w:rsidR="006036A6" w:rsidRDefault="006036A6" w:rsidP="006036A6">
      <w:pPr>
        <w:spacing w:after="0"/>
        <w:rPr>
          <w:rFonts w:eastAsia="Times New Roman" w:cstheme="minorHAnsi"/>
          <w:szCs w:val="24"/>
          <w:lang w:eastAsia="hr-HR"/>
        </w:rPr>
      </w:pPr>
      <w:r w:rsidRPr="00A375CE">
        <w:rPr>
          <w:rFonts w:eastAsia="Times New Roman" w:cstheme="minorHAnsi"/>
          <w:szCs w:val="24"/>
          <w:lang w:eastAsia="hr-HR"/>
        </w:rPr>
        <w:t>Prilikom provedbi mjera radi djelomičnog ublažavanja šteta od prirodnih nepogoda o kojima odlučuju nadležna tijela iz ovoga Zakona obvezno se uzima u obzir opseg nastalih šteta i utjecaj prirodnih nepogoda na stradanja stanovništva, ugrozu života i zdravlja ljudi te onemogućavanje nesmetanog funkcioniranja gospodarstva.</w:t>
      </w:r>
    </w:p>
    <w:p w:rsidR="006036A6" w:rsidRDefault="006036A6" w:rsidP="006036A6">
      <w:pPr>
        <w:spacing w:after="0"/>
        <w:rPr>
          <w:rFonts w:eastAsia="Times New Roman" w:cstheme="minorHAnsi"/>
          <w:szCs w:val="24"/>
          <w:lang w:eastAsia="hr-HR"/>
        </w:rPr>
      </w:pPr>
    </w:p>
    <w:p w:rsidR="006036A6" w:rsidRDefault="006036A6" w:rsidP="006036A6">
      <w:pPr>
        <w:spacing w:after="0"/>
        <w:rPr>
          <w:rFonts w:eastAsia="Times New Roman" w:cstheme="minorHAnsi"/>
          <w:szCs w:val="24"/>
          <w:lang w:eastAsia="hr-HR"/>
        </w:rPr>
      </w:pPr>
      <w:r>
        <w:rPr>
          <w:rFonts w:eastAsia="Times New Roman" w:cstheme="minorHAnsi"/>
          <w:szCs w:val="24"/>
          <w:lang w:eastAsia="hr-HR"/>
        </w:rPr>
        <w:t>Planom djelovanja u području prirodnih nepogoda za 2019.god. Općine Legrad mjere i nositelji mjera u slučaju nastajanja prirodnih nepogoda određeni su za sljedeće prirodne nepogode:</w:t>
      </w:r>
    </w:p>
    <w:p w:rsidR="006036A6" w:rsidRDefault="006036A6" w:rsidP="006036A6">
      <w:pPr>
        <w:pStyle w:val="Odlomakpopisa"/>
        <w:numPr>
          <w:ilvl w:val="0"/>
          <w:numId w:val="103"/>
        </w:numPr>
        <w:spacing w:after="0"/>
        <w:rPr>
          <w:rFonts w:eastAsia="Times New Roman" w:cstheme="minorHAnsi"/>
          <w:szCs w:val="24"/>
          <w:lang w:eastAsia="hr-HR"/>
        </w:rPr>
      </w:pPr>
      <w:r>
        <w:rPr>
          <w:rFonts w:eastAsia="Times New Roman" w:cstheme="minorHAnsi"/>
          <w:szCs w:val="24"/>
          <w:lang w:eastAsia="hr-HR"/>
        </w:rPr>
        <w:t>Mraz,</w:t>
      </w:r>
    </w:p>
    <w:p w:rsidR="006036A6" w:rsidRDefault="006036A6" w:rsidP="006036A6">
      <w:pPr>
        <w:pStyle w:val="Odlomakpopisa"/>
        <w:numPr>
          <w:ilvl w:val="0"/>
          <w:numId w:val="103"/>
        </w:numPr>
        <w:spacing w:after="0"/>
        <w:rPr>
          <w:rFonts w:eastAsia="Times New Roman" w:cstheme="minorHAnsi"/>
          <w:szCs w:val="24"/>
          <w:lang w:eastAsia="hr-HR"/>
        </w:rPr>
      </w:pPr>
      <w:proofErr w:type="spellStart"/>
      <w:r>
        <w:rPr>
          <w:rFonts w:eastAsia="Times New Roman" w:cstheme="minorHAnsi"/>
          <w:szCs w:val="24"/>
          <w:lang w:eastAsia="hr-HR"/>
        </w:rPr>
        <w:t>Tuča</w:t>
      </w:r>
      <w:proofErr w:type="spellEnd"/>
      <w:r>
        <w:rPr>
          <w:rFonts w:eastAsia="Times New Roman" w:cstheme="minorHAnsi"/>
          <w:szCs w:val="24"/>
          <w:lang w:eastAsia="hr-HR"/>
        </w:rPr>
        <w:t xml:space="preserve">, </w:t>
      </w:r>
    </w:p>
    <w:p w:rsidR="006036A6" w:rsidRDefault="006036A6" w:rsidP="006036A6">
      <w:pPr>
        <w:pStyle w:val="Odlomakpopisa"/>
        <w:numPr>
          <w:ilvl w:val="0"/>
          <w:numId w:val="103"/>
        </w:numPr>
        <w:spacing w:after="0"/>
        <w:rPr>
          <w:rFonts w:eastAsia="Times New Roman" w:cstheme="minorHAnsi"/>
          <w:szCs w:val="24"/>
          <w:lang w:eastAsia="hr-HR"/>
        </w:rPr>
      </w:pPr>
      <w:proofErr w:type="spellStart"/>
      <w:r>
        <w:rPr>
          <w:rFonts w:eastAsia="Times New Roman" w:cstheme="minorHAnsi"/>
          <w:szCs w:val="24"/>
          <w:lang w:eastAsia="hr-HR"/>
        </w:rPr>
        <w:t>Suša</w:t>
      </w:r>
      <w:proofErr w:type="spellEnd"/>
      <w:r>
        <w:rPr>
          <w:rFonts w:eastAsia="Times New Roman" w:cstheme="minorHAnsi"/>
          <w:szCs w:val="24"/>
          <w:lang w:eastAsia="hr-HR"/>
        </w:rPr>
        <w:t>,</w:t>
      </w:r>
    </w:p>
    <w:p w:rsidR="006036A6" w:rsidRDefault="006036A6" w:rsidP="006036A6">
      <w:pPr>
        <w:pStyle w:val="Odlomakpopisa"/>
        <w:numPr>
          <w:ilvl w:val="0"/>
          <w:numId w:val="103"/>
        </w:numPr>
        <w:spacing w:after="0"/>
        <w:rPr>
          <w:rFonts w:eastAsia="Times New Roman" w:cstheme="minorHAnsi"/>
          <w:szCs w:val="24"/>
          <w:lang w:eastAsia="hr-HR"/>
        </w:rPr>
      </w:pPr>
      <w:proofErr w:type="spellStart"/>
      <w:r>
        <w:rPr>
          <w:rFonts w:eastAsia="Times New Roman" w:cstheme="minorHAnsi"/>
          <w:szCs w:val="24"/>
          <w:lang w:eastAsia="hr-HR"/>
        </w:rPr>
        <w:t>Kiša</w:t>
      </w:r>
      <w:proofErr w:type="spellEnd"/>
      <w:r>
        <w:rPr>
          <w:rFonts w:eastAsia="Times New Roman" w:cstheme="minorHAnsi"/>
          <w:szCs w:val="24"/>
          <w:lang w:eastAsia="hr-HR"/>
        </w:rPr>
        <w:t xml:space="preserve">. </w:t>
      </w:r>
    </w:p>
    <w:p w:rsidR="006036A6" w:rsidRDefault="006036A6" w:rsidP="006036A6">
      <w:pPr>
        <w:spacing w:after="0"/>
        <w:rPr>
          <w:rFonts w:eastAsia="Times New Roman" w:cstheme="minorHAnsi"/>
          <w:szCs w:val="24"/>
          <w:lang w:eastAsia="hr-HR"/>
        </w:rPr>
      </w:pPr>
      <w:bookmarkStart w:id="17" w:name="_Hlk31626824"/>
      <w:r>
        <w:rPr>
          <w:rFonts w:eastAsia="Times New Roman" w:cstheme="minorHAnsi"/>
          <w:szCs w:val="24"/>
          <w:lang w:eastAsia="hr-HR"/>
        </w:rPr>
        <w:t>S obzirom da za područje Općine Legrad u 2019.god. nije bila proglašena ni jedna prirodna nepogoda, nije ukazana potreba za aktivnom provedbom mjera iz Plana djelovanja u području prirodnih nepogoda za 2019.god. Općine Legrad.</w:t>
      </w:r>
    </w:p>
    <w:p w:rsidR="006036A6" w:rsidRDefault="006036A6" w:rsidP="006036A6">
      <w:pPr>
        <w:spacing w:after="0"/>
        <w:rPr>
          <w:rFonts w:eastAsia="Times New Roman" w:cstheme="minorHAnsi"/>
          <w:szCs w:val="24"/>
          <w:lang w:eastAsia="hr-HR"/>
        </w:rPr>
      </w:pPr>
    </w:p>
    <w:p w:rsidR="006036A6" w:rsidRDefault="006036A6" w:rsidP="006036A6">
      <w:pPr>
        <w:pStyle w:val="Naslov1"/>
        <w:spacing w:before="0"/>
        <w:rPr>
          <w:rFonts w:eastAsia="Times New Roman"/>
          <w:lang w:eastAsia="hr-HR"/>
        </w:rPr>
      </w:pPr>
      <w:r>
        <w:rPr>
          <w:rFonts w:eastAsia="Times New Roman" w:cstheme="minorHAnsi"/>
          <w:szCs w:val="24"/>
          <w:lang w:eastAsia="hr-HR"/>
        </w:rPr>
        <w:t xml:space="preserve"> </w:t>
      </w:r>
      <w:bookmarkStart w:id="18" w:name="_Toc2082174"/>
      <w:bookmarkStart w:id="19" w:name="_Toc2589515"/>
      <w:bookmarkStart w:id="20" w:name="_Toc6480056"/>
      <w:bookmarkStart w:id="21" w:name="_Toc32500280"/>
      <w:bookmarkStart w:id="22" w:name="_Toc35863159"/>
      <w:r w:rsidRPr="00E44607">
        <w:rPr>
          <w:rFonts w:eastAsia="Times New Roman"/>
          <w:lang w:eastAsia="hr-HR"/>
        </w:rPr>
        <w:t>4. IZVORI SREDSTVA POMOĆI ZA UBLAŽAVANJE I DJELOMIČNO UKLANJANJE POSLJEDICA PRIRODNIH NEPOGODA</w:t>
      </w:r>
      <w:bookmarkEnd w:id="18"/>
      <w:bookmarkEnd w:id="19"/>
      <w:bookmarkEnd w:id="20"/>
      <w:bookmarkEnd w:id="21"/>
      <w:bookmarkEnd w:id="22"/>
    </w:p>
    <w:p w:rsidR="006036A6" w:rsidRDefault="006036A6" w:rsidP="006036A6">
      <w:pPr>
        <w:spacing w:after="0"/>
        <w:rPr>
          <w:lang w:eastAsia="hr-HR"/>
        </w:rPr>
      </w:pPr>
    </w:p>
    <w:p w:rsidR="006036A6" w:rsidRPr="00A41882" w:rsidRDefault="006036A6" w:rsidP="006036A6">
      <w:pPr>
        <w:spacing w:after="0"/>
        <w:rPr>
          <w:szCs w:val="24"/>
        </w:rPr>
      </w:pPr>
      <w:r w:rsidRPr="00A41882">
        <w:rPr>
          <w:szCs w:val="24"/>
        </w:rPr>
        <w:t xml:space="preserve">Novčana sredstva i druge vrste pomoći za djelomičnu sanaciju šteta od prirodnih nepogoda na imovini </w:t>
      </w:r>
      <w:proofErr w:type="spellStart"/>
      <w:r w:rsidRPr="00A41882">
        <w:rPr>
          <w:szCs w:val="24"/>
        </w:rPr>
        <w:t>oštećenika</w:t>
      </w:r>
      <w:proofErr w:type="spellEnd"/>
      <w:r w:rsidRPr="00A41882">
        <w:rPr>
          <w:szCs w:val="24"/>
        </w:rPr>
        <w:t xml:space="preserve"> osiguravaju se iz: </w:t>
      </w:r>
    </w:p>
    <w:p w:rsidR="006036A6" w:rsidRPr="00A41882" w:rsidRDefault="006036A6" w:rsidP="006036A6">
      <w:pPr>
        <w:pStyle w:val="Odlomakpopisa"/>
        <w:numPr>
          <w:ilvl w:val="0"/>
          <w:numId w:val="71"/>
        </w:numPr>
        <w:spacing w:after="0"/>
        <w:jc w:val="both"/>
        <w:rPr>
          <w:sz w:val="24"/>
          <w:szCs w:val="24"/>
          <w:lang w:val="hr-HR"/>
        </w:rPr>
      </w:pPr>
      <w:r w:rsidRPr="00A41882">
        <w:rPr>
          <w:sz w:val="24"/>
          <w:szCs w:val="24"/>
          <w:lang w:val="hr-HR"/>
        </w:rPr>
        <w:t>Državnog proračuna s proračunskog razdjela ministarstva nadležnog za financije,</w:t>
      </w:r>
    </w:p>
    <w:p w:rsidR="006036A6" w:rsidRPr="00A41882" w:rsidRDefault="006036A6" w:rsidP="006036A6">
      <w:pPr>
        <w:pStyle w:val="Odlomakpopisa"/>
        <w:numPr>
          <w:ilvl w:val="0"/>
          <w:numId w:val="71"/>
        </w:numPr>
        <w:spacing w:after="0"/>
        <w:jc w:val="both"/>
        <w:rPr>
          <w:sz w:val="24"/>
          <w:szCs w:val="24"/>
          <w:lang w:val="hr-HR"/>
        </w:rPr>
      </w:pPr>
      <w:r w:rsidRPr="00A41882">
        <w:rPr>
          <w:sz w:val="24"/>
          <w:szCs w:val="24"/>
          <w:lang w:val="hr-HR"/>
        </w:rPr>
        <w:t xml:space="preserve">Fondova Europske unije, i </w:t>
      </w:r>
    </w:p>
    <w:p w:rsidR="006036A6" w:rsidRPr="00A41882" w:rsidRDefault="006036A6" w:rsidP="006036A6">
      <w:pPr>
        <w:pStyle w:val="Odlomakpopisa"/>
        <w:numPr>
          <w:ilvl w:val="0"/>
          <w:numId w:val="71"/>
        </w:numPr>
        <w:spacing w:after="0"/>
        <w:jc w:val="both"/>
        <w:rPr>
          <w:sz w:val="24"/>
          <w:szCs w:val="24"/>
          <w:lang w:val="hr-HR"/>
        </w:rPr>
      </w:pPr>
      <w:r w:rsidRPr="00A41882">
        <w:rPr>
          <w:sz w:val="24"/>
          <w:szCs w:val="24"/>
          <w:lang w:val="hr-HR"/>
        </w:rPr>
        <w:t>Donacija</w:t>
      </w:r>
      <w:r>
        <w:rPr>
          <w:sz w:val="24"/>
          <w:szCs w:val="24"/>
          <w:lang w:val="hr-HR"/>
        </w:rPr>
        <w:t>.</w:t>
      </w:r>
    </w:p>
    <w:p w:rsidR="006036A6" w:rsidRDefault="006036A6" w:rsidP="006036A6">
      <w:r>
        <w:t>Sredstva iz fondova EU se ne mogu osigurati unaprijed, njihova dodjela se provodi prema posebnim propisima kojima se uređuje korištenje sredstava iz fondova EU.</w:t>
      </w:r>
    </w:p>
    <w:p w:rsidR="006036A6" w:rsidRPr="00A41882" w:rsidRDefault="006036A6" w:rsidP="006036A6">
      <w:r>
        <w:t>Sredstva pomoći za ublažavanje i djelomično uklanjanje posljedica prirodnih nepogoda strogo su namjenska sredstva te se raspoređuju prema postotku oštećenja vrijednosti potvrđene konačne procjene štete, o čemu odlučuju nadležna tijela. Navedena sredstva su nepovratna i nenamjenska te se ne mogu koristiti kao kreditna sredstva niti zadržati kao prihod proračuna Općina. Općinski načelnik te krajnji korisnici odgovorni su za namjensko korištenje sredstava pomoći za ublažavanje i djelomično uklanjanje posljedica prirodnih nepogoda.</w:t>
      </w:r>
    </w:p>
    <w:p w:rsidR="006036A6" w:rsidRPr="001B409B" w:rsidRDefault="006036A6" w:rsidP="006036A6">
      <w:pPr>
        <w:spacing w:after="0"/>
        <w:rPr>
          <w:rFonts w:eastAsia="Times New Roman" w:cstheme="minorHAnsi"/>
          <w:color w:val="000000"/>
          <w:szCs w:val="24"/>
          <w:lang w:eastAsia="hr-HR"/>
        </w:rPr>
      </w:pPr>
      <w:r w:rsidRPr="001B409B">
        <w:rPr>
          <w:rFonts w:eastAsia="Times New Roman" w:cstheme="minorHAnsi"/>
          <w:color w:val="000000"/>
          <w:szCs w:val="24"/>
          <w:lang w:eastAsia="hr-HR"/>
        </w:rPr>
        <w:t>Pomoć za ublažavanje i djelomično uklanjanje posljedica prirodnih nepogoda ne dodjeljuje se za:</w:t>
      </w:r>
    </w:p>
    <w:p w:rsidR="006036A6" w:rsidRPr="00A318F1" w:rsidRDefault="006036A6" w:rsidP="006036A6">
      <w:pPr>
        <w:pStyle w:val="Odlomakpopisa"/>
        <w:numPr>
          <w:ilvl w:val="0"/>
          <w:numId w:val="70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A318F1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 imovini koja je osigurana,</w:t>
      </w:r>
    </w:p>
    <w:p w:rsidR="006036A6" w:rsidRPr="00A318F1" w:rsidRDefault="006036A6" w:rsidP="006036A6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A318F1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 imovini koje nastanu od prirodnih nepogoda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,</w:t>
      </w:r>
      <w:r w:rsidRPr="00A318F1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a izazvane su namjerno, iz krajnjeg nemara ili nisu bile poduzete propisane mjere zaštite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,</w:t>
      </w:r>
    </w:p>
    <w:p w:rsidR="006036A6" w:rsidRPr="00A318F1" w:rsidRDefault="006036A6" w:rsidP="006036A6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A318F1">
        <w:rPr>
          <w:rFonts w:eastAsia="Times New Roman" w:cstheme="minorHAnsi"/>
          <w:color w:val="000000"/>
          <w:sz w:val="24"/>
          <w:szCs w:val="24"/>
          <w:lang w:val="hr-HR" w:eastAsia="hr-HR"/>
        </w:rPr>
        <w:t>neizravne štete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,</w:t>
      </w:r>
    </w:p>
    <w:p w:rsidR="006036A6" w:rsidRPr="00A318F1" w:rsidRDefault="006036A6" w:rsidP="006036A6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A318F1">
        <w:rPr>
          <w:rFonts w:eastAsia="Times New Roman" w:cstheme="minorHAnsi"/>
          <w:color w:val="000000"/>
          <w:sz w:val="24"/>
          <w:szCs w:val="24"/>
          <w:lang w:val="hr-HR" w:eastAsia="hr-HR"/>
        </w:rPr>
        <w:lastRenderedPageBreak/>
        <w:t>štete nastale na nezakonito izgrađenim zgradama javne namjene, gospodarskim zgradama i stambenim zgradama za koje nije doneseno rješenje o izvedenom stanju prema posebnim propisima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, osim kada je prije  nastanka prirodne nepogode, pokrenut postupak donošenja rješenja o izvedenom stanju, u kojem slučaju će sredstva pomoći biti dodijeljena tek kada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oštećenik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dostavi pravomoćno rješenje nadležnog tijela,</w:t>
      </w:r>
    </w:p>
    <w:p w:rsidR="006036A6" w:rsidRPr="00A318F1" w:rsidRDefault="006036A6" w:rsidP="006036A6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A318F1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nastale na objektu ili području koje je u skladu s propisima koji uređuju zaštitu kulturnog dobra aktom proglašeno kulturnim dobrom ili je u vrijeme nastanka prirodne nepogode u postupku proglašavanja kulturnim dobrom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,</w:t>
      </w:r>
    </w:p>
    <w:p w:rsidR="006036A6" w:rsidRPr="006E45C8" w:rsidRDefault="006036A6" w:rsidP="006036A6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6E45C8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štete koje nisu prijavljene i na propisan način i u zadanom roku unijete u Registar šteta prema odredbama </w:t>
      </w:r>
      <w:r w:rsidRPr="00CE30F1">
        <w:rPr>
          <w:rFonts w:eastAsia="Times New Roman" w:cstheme="minorHAnsi"/>
          <w:i/>
          <w:color w:val="000000"/>
          <w:sz w:val="24"/>
          <w:szCs w:val="24"/>
          <w:lang w:val="hr-HR" w:eastAsia="hr-HR"/>
        </w:rPr>
        <w:t>Zakona</w:t>
      </w:r>
      <w:r w:rsidRPr="00B13127">
        <w:rPr>
          <w:rFonts w:eastAsia="Times New Roman" w:cstheme="minorHAnsi"/>
          <w:color w:val="000000"/>
          <w:sz w:val="24"/>
          <w:szCs w:val="24"/>
          <w:lang w:val="hr-HR" w:eastAsia="hr-HR"/>
        </w:rPr>
        <w:t>,</w:t>
      </w:r>
    </w:p>
    <w:p w:rsidR="006036A6" w:rsidRDefault="006036A6" w:rsidP="006036A6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A318F1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štete u slučaju </w:t>
      </w:r>
      <w:proofErr w:type="spellStart"/>
      <w:r w:rsidRPr="00A318F1">
        <w:rPr>
          <w:rFonts w:eastAsia="Times New Roman" w:cstheme="minorHAnsi"/>
          <w:color w:val="000000"/>
          <w:sz w:val="24"/>
          <w:szCs w:val="24"/>
          <w:lang w:val="hr-HR" w:eastAsia="hr-HR"/>
        </w:rPr>
        <w:t>osigurljivih</w:t>
      </w:r>
      <w:proofErr w:type="spellEnd"/>
      <w:r w:rsidRPr="00A318F1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rizika na imovini koja nije osigurana ako je vrijednost oš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tećene imovine manja od 60 %</w:t>
      </w:r>
      <w:r w:rsidRPr="00A318F1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vrijednosti imovine.</w:t>
      </w:r>
    </w:p>
    <w:p w:rsidR="006036A6" w:rsidRDefault="006036A6" w:rsidP="006036A6">
      <w:pPr>
        <w:spacing w:after="0"/>
      </w:pPr>
      <w:r w:rsidRPr="004065C7">
        <w:t xml:space="preserve">S obzirom da za područje Općine </w:t>
      </w:r>
      <w:r>
        <w:t>Legrad</w:t>
      </w:r>
      <w:r w:rsidRPr="004065C7">
        <w:t xml:space="preserve"> u 2019.god. nije bila proglašena ni jedna prirodna nepogoda, nije ukazana potreba za</w:t>
      </w:r>
      <w:r>
        <w:t xml:space="preserve"> korištenjem sredstva pomoći za ublažavanje i djelomično uklanjanje posljedica prirodnih nepogoda</w:t>
      </w:r>
      <w:r w:rsidRPr="004065C7">
        <w:t>.</w:t>
      </w:r>
    </w:p>
    <w:p w:rsidR="00771FA8" w:rsidRDefault="00771FA8" w:rsidP="00771FA8">
      <w:pPr>
        <w:pStyle w:val="Naslov1"/>
        <w:spacing w:before="0"/>
      </w:pPr>
      <w:bookmarkStart w:id="23" w:name="_Toc32500281"/>
    </w:p>
    <w:p w:rsidR="006036A6" w:rsidRDefault="006036A6" w:rsidP="00771FA8">
      <w:pPr>
        <w:pStyle w:val="Naslov1"/>
        <w:spacing w:before="0"/>
      </w:pPr>
      <w:bookmarkStart w:id="24" w:name="_Toc35863160"/>
      <w:r>
        <w:t>5. PROGLAŠENJE PRIRODNE NEPOGODE</w:t>
      </w:r>
      <w:bookmarkEnd w:id="23"/>
      <w:bookmarkEnd w:id="24"/>
    </w:p>
    <w:p w:rsidR="006036A6" w:rsidRDefault="006036A6" w:rsidP="00771FA8">
      <w:pPr>
        <w:spacing w:after="0"/>
      </w:pPr>
    </w:p>
    <w:p w:rsidR="006036A6" w:rsidRDefault="006036A6" w:rsidP="00771FA8">
      <w:pPr>
        <w:spacing w:after="0"/>
      </w:pPr>
      <w:r>
        <w:t>Za područje Općine Legrad u 2019.</w:t>
      </w:r>
      <w:r w:rsidR="003D5219">
        <w:t xml:space="preserve"> </w:t>
      </w:r>
      <w:r>
        <w:t>god</w:t>
      </w:r>
      <w:r w:rsidR="003D5219">
        <w:t>ini</w:t>
      </w:r>
      <w:r>
        <w:t xml:space="preserve"> nisu proglašavane prirodne nepogode. </w:t>
      </w:r>
    </w:p>
    <w:p w:rsidR="00524836" w:rsidRDefault="00524836" w:rsidP="00771FA8">
      <w:pPr>
        <w:spacing w:after="0"/>
      </w:pPr>
    </w:p>
    <w:p w:rsidR="00524836" w:rsidRDefault="00524836" w:rsidP="00524836">
      <w:pPr>
        <w:pStyle w:val="Naslov1"/>
        <w:spacing w:before="0"/>
      </w:pPr>
      <w:bookmarkStart w:id="25" w:name="_Toc32500282"/>
      <w:bookmarkStart w:id="26" w:name="_Toc35863161"/>
      <w:r>
        <w:t>6. PROCJENA PRIRODNIH NEPOGODA NA PODRUČJU OPĆINE LEGRAD U POSLJEDNJIH 10 GODINA</w:t>
      </w:r>
      <w:bookmarkEnd w:id="25"/>
      <w:bookmarkEnd w:id="26"/>
    </w:p>
    <w:p w:rsidR="00524836" w:rsidRDefault="00524836" w:rsidP="00524836">
      <w:pPr>
        <w:spacing w:after="0"/>
      </w:pPr>
    </w:p>
    <w:p w:rsidR="00524836" w:rsidRPr="002654A8" w:rsidRDefault="00524836" w:rsidP="00524836">
      <w:pPr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hr-HR"/>
        </w:rPr>
      </w:pPr>
      <w:bookmarkStart w:id="27" w:name="_Toc511734948"/>
      <w:bookmarkStart w:id="28" w:name="_Toc6480084"/>
      <w:bookmarkStart w:id="29" w:name="_Toc32500290"/>
      <w:bookmarkStart w:id="30" w:name="_Toc35863168"/>
      <w:r w:rsidRPr="002654A8">
        <w:rPr>
          <w:rFonts w:ascii="Calibri" w:eastAsia="Calibri" w:hAnsi="Calibri" w:cs="Arial"/>
          <w:b/>
          <w:bCs/>
          <w:sz w:val="20"/>
          <w:szCs w:val="20"/>
        </w:rPr>
        <w:t xml:space="preserve">Tablica </w:t>
      </w:r>
      <w:r w:rsidRPr="002654A8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begin"/>
      </w:r>
      <w:r w:rsidRPr="002654A8">
        <w:rPr>
          <w:rFonts w:ascii="Calibri" w:eastAsia="Calibri" w:hAnsi="Calibri" w:cs="Arial"/>
          <w:b/>
          <w:bCs/>
          <w:noProof/>
          <w:sz w:val="20"/>
          <w:szCs w:val="20"/>
        </w:rPr>
        <w:instrText xml:space="preserve"> SEQ Tablica \* ARABIC </w:instrText>
      </w:r>
      <w:r w:rsidRPr="002654A8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separate"/>
      </w:r>
      <w:r w:rsidR="00860467">
        <w:rPr>
          <w:rFonts w:ascii="Calibri" w:eastAsia="Calibri" w:hAnsi="Calibri" w:cs="Arial"/>
          <w:b/>
          <w:bCs/>
          <w:noProof/>
          <w:sz w:val="20"/>
          <w:szCs w:val="20"/>
        </w:rPr>
        <w:t>1</w:t>
      </w:r>
      <w:r w:rsidRPr="002654A8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end"/>
      </w:r>
      <w:r w:rsidRPr="002654A8">
        <w:rPr>
          <w:rFonts w:ascii="Calibri" w:eastAsia="Calibri" w:hAnsi="Calibri" w:cs="Arial"/>
          <w:b/>
          <w:bCs/>
          <w:sz w:val="20"/>
          <w:szCs w:val="20"/>
        </w:rPr>
        <w:t xml:space="preserve">: Prikaz šteta uslijed </w:t>
      </w:r>
      <w:r w:rsidR="00CD0B47">
        <w:rPr>
          <w:rFonts w:ascii="Calibri" w:eastAsia="Calibri" w:hAnsi="Calibri" w:cs="Arial"/>
          <w:b/>
          <w:bCs/>
          <w:sz w:val="20"/>
          <w:szCs w:val="20"/>
        </w:rPr>
        <w:t>prirodnih</w:t>
      </w:r>
      <w:r w:rsidRPr="002654A8">
        <w:rPr>
          <w:rFonts w:ascii="Calibri" w:eastAsia="Calibri" w:hAnsi="Calibri" w:cs="Arial"/>
          <w:b/>
          <w:bCs/>
          <w:sz w:val="20"/>
          <w:szCs w:val="20"/>
        </w:rPr>
        <w:t xml:space="preserve"> nepogoda na području Općine </w:t>
      </w:r>
      <w:bookmarkEnd w:id="27"/>
      <w:bookmarkEnd w:id="28"/>
      <w:bookmarkEnd w:id="29"/>
      <w:r>
        <w:rPr>
          <w:rFonts w:ascii="Calibri" w:eastAsia="Calibri" w:hAnsi="Calibri" w:cs="Arial"/>
          <w:b/>
          <w:bCs/>
          <w:sz w:val="20"/>
          <w:szCs w:val="20"/>
        </w:rPr>
        <w:t>Legrad</w:t>
      </w:r>
      <w:bookmarkEnd w:id="3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2831"/>
        <w:gridCol w:w="2265"/>
      </w:tblGrid>
      <w:tr w:rsidR="00524836" w:rsidRPr="004D4CE5" w:rsidTr="00524836">
        <w:tc>
          <w:tcPr>
            <w:tcW w:w="2265" w:type="dxa"/>
            <w:shd w:val="clear" w:color="auto" w:fill="auto"/>
          </w:tcPr>
          <w:p w:rsidR="00524836" w:rsidRPr="004D4CE5" w:rsidRDefault="00524836" w:rsidP="008362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4CE5">
              <w:rPr>
                <w:b/>
                <w:sz w:val="20"/>
                <w:szCs w:val="20"/>
              </w:rPr>
              <w:t>Godina</w:t>
            </w:r>
          </w:p>
        </w:tc>
        <w:tc>
          <w:tcPr>
            <w:tcW w:w="1699" w:type="dxa"/>
            <w:shd w:val="clear" w:color="auto" w:fill="auto"/>
          </w:tcPr>
          <w:p w:rsidR="00524836" w:rsidRPr="004D4CE5" w:rsidRDefault="00524836" w:rsidP="008362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4CE5">
              <w:rPr>
                <w:b/>
                <w:sz w:val="20"/>
                <w:szCs w:val="20"/>
              </w:rPr>
              <w:t>Naziv prijetnje</w:t>
            </w:r>
          </w:p>
        </w:tc>
        <w:tc>
          <w:tcPr>
            <w:tcW w:w="2831" w:type="dxa"/>
            <w:shd w:val="clear" w:color="auto" w:fill="auto"/>
          </w:tcPr>
          <w:p w:rsidR="00524836" w:rsidRPr="004D4CE5" w:rsidRDefault="00524836" w:rsidP="008362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4CE5">
              <w:rPr>
                <w:b/>
                <w:sz w:val="20"/>
                <w:szCs w:val="20"/>
              </w:rPr>
              <w:t>Zahvaćeno područje (ha)</w:t>
            </w:r>
          </w:p>
        </w:tc>
        <w:tc>
          <w:tcPr>
            <w:tcW w:w="2265" w:type="dxa"/>
            <w:shd w:val="clear" w:color="auto" w:fill="auto"/>
          </w:tcPr>
          <w:p w:rsidR="00524836" w:rsidRPr="004D4CE5" w:rsidRDefault="00524836" w:rsidP="008362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4CE5">
              <w:rPr>
                <w:b/>
                <w:sz w:val="20"/>
                <w:szCs w:val="20"/>
              </w:rPr>
              <w:t>Iznos šteta (kn)</w:t>
            </w:r>
          </w:p>
        </w:tc>
      </w:tr>
      <w:tr w:rsidR="00524836" w:rsidRPr="00A1658E" w:rsidTr="00524836">
        <w:tc>
          <w:tcPr>
            <w:tcW w:w="2265" w:type="dxa"/>
          </w:tcPr>
          <w:p w:rsidR="00524836" w:rsidRPr="00A1658E" w:rsidRDefault="00524836" w:rsidP="008362EF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2010.</w:t>
            </w:r>
          </w:p>
        </w:tc>
        <w:tc>
          <w:tcPr>
            <w:tcW w:w="1699" w:type="dxa"/>
          </w:tcPr>
          <w:p w:rsidR="00524836" w:rsidRPr="00A1658E" w:rsidRDefault="00524836" w:rsidP="008362EF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Kiša</w:t>
            </w:r>
          </w:p>
        </w:tc>
        <w:tc>
          <w:tcPr>
            <w:tcW w:w="2831" w:type="dxa"/>
          </w:tcPr>
          <w:p w:rsidR="00524836" w:rsidRPr="00A1658E" w:rsidRDefault="00524836" w:rsidP="008362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42,2225</w:t>
            </w:r>
          </w:p>
        </w:tc>
        <w:tc>
          <w:tcPr>
            <w:tcW w:w="2265" w:type="dxa"/>
          </w:tcPr>
          <w:p w:rsidR="00524836" w:rsidRPr="00A1658E" w:rsidRDefault="00524836" w:rsidP="008362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246.165,65</w:t>
            </w:r>
          </w:p>
        </w:tc>
      </w:tr>
      <w:tr w:rsidR="00524836" w:rsidRPr="00A1658E" w:rsidTr="00524836">
        <w:tc>
          <w:tcPr>
            <w:tcW w:w="2265" w:type="dxa"/>
          </w:tcPr>
          <w:p w:rsidR="00524836" w:rsidRPr="00A1658E" w:rsidRDefault="00524836" w:rsidP="008362EF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2011.</w:t>
            </w:r>
          </w:p>
        </w:tc>
        <w:tc>
          <w:tcPr>
            <w:tcW w:w="1699" w:type="dxa"/>
          </w:tcPr>
          <w:p w:rsidR="00524836" w:rsidRPr="00A1658E" w:rsidRDefault="00524836" w:rsidP="008362EF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Suša</w:t>
            </w:r>
          </w:p>
        </w:tc>
        <w:tc>
          <w:tcPr>
            <w:tcW w:w="2831" w:type="dxa"/>
          </w:tcPr>
          <w:p w:rsidR="00524836" w:rsidRPr="00A1658E" w:rsidRDefault="00524836" w:rsidP="008362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1716,8525</w:t>
            </w:r>
          </w:p>
        </w:tc>
        <w:tc>
          <w:tcPr>
            <w:tcW w:w="2265" w:type="dxa"/>
          </w:tcPr>
          <w:p w:rsidR="00524836" w:rsidRPr="00A1658E" w:rsidRDefault="00524836" w:rsidP="008362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7.363.422,21</w:t>
            </w:r>
          </w:p>
        </w:tc>
      </w:tr>
      <w:tr w:rsidR="00524836" w:rsidRPr="00A1658E" w:rsidTr="00524836">
        <w:tc>
          <w:tcPr>
            <w:tcW w:w="2265" w:type="dxa"/>
          </w:tcPr>
          <w:p w:rsidR="00524836" w:rsidRPr="00A1658E" w:rsidRDefault="00524836" w:rsidP="008362EF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2012.</w:t>
            </w:r>
          </w:p>
        </w:tc>
        <w:tc>
          <w:tcPr>
            <w:tcW w:w="1699" w:type="dxa"/>
          </w:tcPr>
          <w:p w:rsidR="00524836" w:rsidRPr="00A1658E" w:rsidRDefault="00524836" w:rsidP="008362EF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Mraz + suša</w:t>
            </w:r>
          </w:p>
        </w:tc>
        <w:tc>
          <w:tcPr>
            <w:tcW w:w="2831" w:type="dxa"/>
          </w:tcPr>
          <w:p w:rsidR="00524836" w:rsidRPr="00A1658E" w:rsidRDefault="00524836" w:rsidP="008362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136,4214 + 1716,1041</w:t>
            </w:r>
          </w:p>
        </w:tc>
        <w:tc>
          <w:tcPr>
            <w:tcW w:w="2265" w:type="dxa"/>
          </w:tcPr>
          <w:p w:rsidR="00524836" w:rsidRPr="00A1658E" w:rsidRDefault="00524836" w:rsidP="008362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297.405,13 + 11.563.812,46</w:t>
            </w:r>
          </w:p>
        </w:tc>
      </w:tr>
      <w:tr w:rsidR="00524836" w:rsidRPr="00A1658E" w:rsidTr="00524836">
        <w:tc>
          <w:tcPr>
            <w:tcW w:w="2265" w:type="dxa"/>
          </w:tcPr>
          <w:p w:rsidR="00524836" w:rsidRPr="00A1658E" w:rsidRDefault="00524836" w:rsidP="008362EF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2016.</w:t>
            </w:r>
          </w:p>
        </w:tc>
        <w:tc>
          <w:tcPr>
            <w:tcW w:w="1699" w:type="dxa"/>
          </w:tcPr>
          <w:p w:rsidR="00524836" w:rsidRPr="00A1658E" w:rsidRDefault="00524836" w:rsidP="008362EF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Mraz</w:t>
            </w:r>
          </w:p>
        </w:tc>
        <w:tc>
          <w:tcPr>
            <w:tcW w:w="2831" w:type="dxa"/>
          </w:tcPr>
          <w:p w:rsidR="00524836" w:rsidRPr="00A1658E" w:rsidRDefault="00524836" w:rsidP="008362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3,04 ha +</w:t>
            </w:r>
          </w:p>
          <w:p w:rsidR="00524836" w:rsidRPr="00A1658E" w:rsidRDefault="00524836" w:rsidP="008362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3827 stabala voćaka</w:t>
            </w:r>
          </w:p>
        </w:tc>
        <w:tc>
          <w:tcPr>
            <w:tcW w:w="2265" w:type="dxa"/>
          </w:tcPr>
          <w:p w:rsidR="00524836" w:rsidRPr="00A1658E" w:rsidRDefault="00524836" w:rsidP="008362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553.289,57</w:t>
            </w:r>
          </w:p>
        </w:tc>
      </w:tr>
      <w:tr w:rsidR="00524836" w:rsidRPr="00A1658E" w:rsidTr="00524836">
        <w:tc>
          <w:tcPr>
            <w:tcW w:w="2265" w:type="dxa"/>
          </w:tcPr>
          <w:p w:rsidR="00524836" w:rsidRPr="00A1658E" w:rsidRDefault="00524836" w:rsidP="008362EF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2017.</w:t>
            </w:r>
          </w:p>
        </w:tc>
        <w:tc>
          <w:tcPr>
            <w:tcW w:w="1699" w:type="dxa"/>
          </w:tcPr>
          <w:p w:rsidR="00524836" w:rsidRPr="00A1658E" w:rsidRDefault="00524836" w:rsidP="008362EF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Suša</w:t>
            </w:r>
          </w:p>
        </w:tc>
        <w:tc>
          <w:tcPr>
            <w:tcW w:w="2831" w:type="dxa"/>
          </w:tcPr>
          <w:p w:rsidR="00524836" w:rsidRPr="00A1658E" w:rsidRDefault="00524836" w:rsidP="008362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1120,07 ha +</w:t>
            </w:r>
          </w:p>
          <w:p w:rsidR="00524836" w:rsidRPr="00A1658E" w:rsidRDefault="00524836" w:rsidP="008362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1845 stabala voćaka</w:t>
            </w:r>
          </w:p>
        </w:tc>
        <w:tc>
          <w:tcPr>
            <w:tcW w:w="2265" w:type="dxa"/>
          </w:tcPr>
          <w:p w:rsidR="00524836" w:rsidRPr="00A1658E" w:rsidRDefault="00524836" w:rsidP="008362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658E">
              <w:rPr>
                <w:rFonts w:cstheme="minorHAnsi"/>
                <w:sz w:val="20"/>
                <w:szCs w:val="20"/>
              </w:rPr>
              <w:t>4.337.592,00</w:t>
            </w:r>
          </w:p>
        </w:tc>
      </w:tr>
    </w:tbl>
    <w:p w:rsidR="00524836" w:rsidRPr="00524836" w:rsidRDefault="00524836" w:rsidP="00524836">
      <w:pPr>
        <w:pStyle w:val="Naslov1"/>
      </w:pPr>
      <w:bookmarkStart w:id="31" w:name="_Toc2082183"/>
      <w:bookmarkStart w:id="32" w:name="_Toc2589523"/>
      <w:bookmarkStart w:id="33" w:name="_Toc6480064"/>
      <w:bookmarkStart w:id="34" w:name="_Toc32500283"/>
      <w:bookmarkStart w:id="35" w:name="_Toc35863162"/>
      <w:r w:rsidRPr="00524836">
        <w:t>7. MJERE I SURADNJA S NADLEŽNIM TIJELIMA</w:t>
      </w:r>
      <w:bookmarkEnd w:id="31"/>
      <w:bookmarkEnd w:id="32"/>
      <w:bookmarkEnd w:id="33"/>
      <w:bookmarkEnd w:id="34"/>
      <w:bookmarkEnd w:id="35"/>
    </w:p>
    <w:p w:rsidR="00524836" w:rsidRPr="00524836" w:rsidRDefault="00524836" w:rsidP="00771FA8">
      <w:pPr>
        <w:spacing w:after="0"/>
      </w:pPr>
    </w:p>
    <w:p w:rsidR="00524836" w:rsidRPr="00524836" w:rsidRDefault="00524836" w:rsidP="00524836">
      <w:pPr>
        <w:spacing w:after="0"/>
        <w:rPr>
          <w:szCs w:val="24"/>
        </w:rPr>
      </w:pPr>
      <w:r w:rsidRPr="00524836">
        <w:rPr>
          <w:szCs w:val="24"/>
        </w:rPr>
        <w:t xml:space="preserve">Nadležna tijela za provedbu mjera s ciljem djelomičnog ublažavanja šteta uslijed prirodnih nepogoda jesu: </w:t>
      </w:r>
    </w:p>
    <w:p w:rsidR="00524836" w:rsidRPr="00524836" w:rsidRDefault="00524836" w:rsidP="00524836">
      <w:pPr>
        <w:numPr>
          <w:ilvl w:val="0"/>
          <w:numId w:val="79"/>
        </w:numPr>
        <w:contextualSpacing/>
        <w:rPr>
          <w:szCs w:val="24"/>
        </w:rPr>
      </w:pPr>
      <w:r w:rsidRPr="00524836">
        <w:rPr>
          <w:szCs w:val="24"/>
        </w:rPr>
        <w:t>Vlada Republike Hrvatske,</w:t>
      </w:r>
    </w:p>
    <w:p w:rsidR="00524836" w:rsidRPr="00524836" w:rsidRDefault="00524836" w:rsidP="00524836">
      <w:pPr>
        <w:numPr>
          <w:ilvl w:val="0"/>
          <w:numId w:val="79"/>
        </w:numPr>
        <w:contextualSpacing/>
        <w:rPr>
          <w:szCs w:val="24"/>
        </w:rPr>
      </w:pPr>
      <w:r w:rsidRPr="00524836">
        <w:rPr>
          <w:szCs w:val="24"/>
        </w:rPr>
        <w:t xml:space="preserve">Povjerenstva za procjenu šteta od </w:t>
      </w:r>
      <w:r w:rsidR="00CD0B47">
        <w:rPr>
          <w:szCs w:val="24"/>
        </w:rPr>
        <w:t>prirodnih</w:t>
      </w:r>
      <w:r w:rsidRPr="00524836">
        <w:rPr>
          <w:szCs w:val="24"/>
        </w:rPr>
        <w:t xml:space="preserve"> nepogoda,</w:t>
      </w:r>
    </w:p>
    <w:p w:rsidR="00524836" w:rsidRPr="00524836" w:rsidRDefault="00524836" w:rsidP="00524836">
      <w:pPr>
        <w:numPr>
          <w:ilvl w:val="0"/>
          <w:numId w:val="79"/>
        </w:numPr>
        <w:contextualSpacing/>
        <w:rPr>
          <w:szCs w:val="24"/>
        </w:rPr>
      </w:pPr>
      <w:r w:rsidRPr="00524836">
        <w:rPr>
          <w:szCs w:val="24"/>
        </w:rPr>
        <w:lastRenderedPageBreak/>
        <w:t>Nadležna ministarstava (za poljoprivredu, ribarstvo i akvakulturu, gospodarstvo, graditeljstvo i prostorno uređenje, zaštitu okoliša i energetiku, more, promet i infrastrukturu ...),</w:t>
      </w:r>
    </w:p>
    <w:p w:rsidR="00524836" w:rsidRPr="00524836" w:rsidRDefault="00524836" w:rsidP="00524836">
      <w:pPr>
        <w:numPr>
          <w:ilvl w:val="0"/>
          <w:numId w:val="79"/>
        </w:numPr>
        <w:contextualSpacing/>
        <w:rPr>
          <w:szCs w:val="24"/>
        </w:rPr>
      </w:pPr>
      <w:r w:rsidRPr="00524836">
        <w:rPr>
          <w:szCs w:val="24"/>
        </w:rPr>
        <w:t>Koprivničko - križevačka županija,</w:t>
      </w:r>
    </w:p>
    <w:p w:rsidR="00524836" w:rsidRDefault="00524836" w:rsidP="00524836">
      <w:pPr>
        <w:numPr>
          <w:ilvl w:val="0"/>
          <w:numId w:val="79"/>
        </w:numPr>
        <w:contextualSpacing/>
        <w:rPr>
          <w:szCs w:val="24"/>
        </w:rPr>
      </w:pPr>
      <w:r w:rsidRPr="00524836">
        <w:rPr>
          <w:szCs w:val="24"/>
        </w:rPr>
        <w:t>Općina Legrad.</w:t>
      </w:r>
    </w:p>
    <w:p w:rsidR="00524836" w:rsidRPr="00524836" w:rsidRDefault="00524836" w:rsidP="00524836">
      <w:pPr>
        <w:ind w:left="720"/>
        <w:contextualSpacing/>
        <w:rPr>
          <w:szCs w:val="24"/>
        </w:rPr>
      </w:pPr>
    </w:p>
    <w:p w:rsidR="00524836" w:rsidRPr="00524836" w:rsidRDefault="00524836" w:rsidP="00524836">
      <w:pPr>
        <w:rPr>
          <w:szCs w:val="24"/>
        </w:rPr>
      </w:pPr>
      <w:r w:rsidRPr="00524836">
        <w:rPr>
          <w:szCs w:val="24"/>
        </w:rPr>
        <w:t xml:space="preserve">Prilikom provedbi mjera s ciljem djelomičnog ublažavanja šteta od prirodnih nepogoda o kojima odlučuju spomenuta nadležna tijela, obavezno se uzima u obzir opseg nastalih šteta i utjecaj prirodnih nepogoda na stradanja stanovništva, ugrozu života i zdravlja ljudi, onemogućavanje nesmetanog funkcioniranja gospodarstva, a posebice ugroženih skupina na područjima zahvaćenom prirodnom nepogodom kao što je socijalni ili zdravstveni status. </w:t>
      </w:r>
    </w:p>
    <w:p w:rsidR="00524836" w:rsidRPr="004D4CE5" w:rsidRDefault="00524836" w:rsidP="00524836">
      <w:r w:rsidRPr="004D4CE5">
        <w:t>Članove i broj članova Općinskog povjerenstva imenuje Općinsko vijeće na razdoblje od 4 godine i o njihovu imenovanju obavještava Županijsko povjerenstvo. Općinsko povjerenstvo imenovano je Odlukom o imenovanju predsjednika i članova Općinskog povjerenstva za procjenu šteta od prirodnih nepogoda na području Općine Legrad (KLASA: 080-01/19-01/02, URBROJ: 2137/10-19-1, od 14. listopada 2019.god.).</w:t>
      </w:r>
    </w:p>
    <w:p w:rsidR="00524836" w:rsidRDefault="00524836" w:rsidP="00524836">
      <w:r w:rsidRPr="00524836">
        <w:t>Općinsko povjerenstvo za procjenu šteta od prirodnih nepogoda na području Općine Legrad broji ukupno 5 članova (predsjednik + 4 člana).</w:t>
      </w:r>
      <w:r>
        <w:t xml:space="preserve"> </w:t>
      </w:r>
    </w:p>
    <w:p w:rsidR="00E7342E" w:rsidRPr="003D5219" w:rsidRDefault="00E7342E" w:rsidP="00E7342E">
      <w:pPr>
        <w:pStyle w:val="Naslov2"/>
        <w:rPr>
          <w:b/>
        </w:rPr>
      </w:pPr>
      <w:bookmarkStart w:id="36" w:name="_Toc32500284"/>
      <w:bookmarkStart w:id="37" w:name="_Toc35863163"/>
      <w:r w:rsidRPr="003D5219">
        <w:rPr>
          <w:b/>
        </w:rPr>
        <w:t>7.1. AGROTEHNIČKE MJERE</w:t>
      </w:r>
      <w:bookmarkEnd w:id="36"/>
      <w:bookmarkEnd w:id="37"/>
    </w:p>
    <w:p w:rsidR="00E7342E" w:rsidRPr="00E7342E" w:rsidRDefault="00E7342E" w:rsidP="00771FA8">
      <w:pPr>
        <w:spacing w:after="0"/>
      </w:pPr>
    </w:p>
    <w:p w:rsidR="00E7342E" w:rsidRDefault="00E7342E" w:rsidP="00E7342E">
      <w:pPr>
        <w:spacing w:after="225"/>
        <w:textAlignment w:val="baseline"/>
        <w:rPr>
          <w:rFonts w:eastAsia="Times New Roman" w:cstheme="minorHAnsi"/>
          <w:color w:val="231F20"/>
          <w:szCs w:val="24"/>
          <w:lang w:eastAsia="hr-HR"/>
        </w:rPr>
      </w:pPr>
      <w:r>
        <w:rPr>
          <w:rFonts w:eastAsia="Times New Roman" w:cstheme="minorHAnsi"/>
          <w:color w:val="231F20"/>
          <w:szCs w:val="24"/>
          <w:lang w:eastAsia="hr-HR"/>
        </w:rPr>
        <w:t>Na temelju članka 10. i 12. Zakona o poljoprivrednom zemljištu („Narodne Novine“ broj 20/18) i članka 31. Statuta Općine Legrad („Službeni glasnik Koprivničko – križevačke županije“ broj 5/13, 2/18 i 19/18), Općinsko vijeće Općine Legrad na 27. sjednici održanoj 14. listopada 2019.god. donijelo je Odluku o agrotehničkim mjerama u poljoprivredi i o mjerama za uređivanje i održavanje poljoprivrednih rudina na području Općine Legrad (KLASA: 320-02/19-01/07, URBROJ: 2137/10-19-1, od 14.10.2019.god.).</w:t>
      </w:r>
    </w:p>
    <w:p w:rsidR="00771FA8" w:rsidRPr="00771FA8" w:rsidRDefault="00771FA8" w:rsidP="00771FA8">
      <w:pPr>
        <w:pStyle w:val="Bezproreda"/>
        <w:spacing w:line="276" w:lineRule="auto"/>
        <w:rPr>
          <w:rFonts w:ascii="Calibri" w:hAnsi="Calibri" w:cs="Calibri"/>
          <w:szCs w:val="24"/>
        </w:rPr>
      </w:pPr>
      <w:r w:rsidRPr="00771FA8">
        <w:rPr>
          <w:rFonts w:ascii="Calibri" w:hAnsi="Calibri" w:cs="Calibri"/>
          <w:szCs w:val="24"/>
        </w:rPr>
        <w:t>Sukladno Odluci o agrotehničkim mjerama i mjerama za uređivanje i održavanje poljoprivrednih rudina te mjerama zaštite od požara na poljoprivrednom zemljištu na području Općine Legrad („Službeni glasnik Koprivničko – križevačke županije“ broj 17/19.) u 2019. godini, komunalni redar Općine Legrad je tijekom nadzora o provođenju komunalnog reda obilazio područje Općine te je utvrđeno da se propisane agrotehničke mjere uglavnom provode, osobito one koje se odnose na:</w:t>
      </w:r>
    </w:p>
    <w:p w:rsidR="00771FA8" w:rsidRPr="00771FA8" w:rsidRDefault="00771FA8" w:rsidP="00771FA8">
      <w:pPr>
        <w:pStyle w:val="Bezproreda"/>
        <w:numPr>
          <w:ilvl w:val="0"/>
          <w:numId w:val="104"/>
        </w:numPr>
        <w:spacing w:line="276" w:lineRule="auto"/>
        <w:rPr>
          <w:rFonts w:ascii="Calibri" w:hAnsi="Calibri" w:cs="Calibri"/>
          <w:szCs w:val="24"/>
        </w:rPr>
      </w:pPr>
      <w:r w:rsidRPr="00771FA8">
        <w:rPr>
          <w:rFonts w:ascii="Calibri" w:hAnsi="Calibri" w:cs="Calibri"/>
          <w:szCs w:val="24"/>
        </w:rPr>
        <w:t>minimalnu razinu obrade i održavanja poljoprivrednog zemljišta povoljnim za uzgoj biljaka,</w:t>
      </w:r>
    </w:p>
    <w:p w:rsidR="00771FA8" w:rsidRPr="00771FA8" w:rsidRDefault="00771FA8" w:rsidP="00771FA8">
      <w:pPr>
        <w:pStyle w:val="Bezproreda"/>
        <w:numPr>
          <w:ilvl w:val="0"/>
          <w:numId w:val="104"/>
        </w:numPr>
        <w:spacing w:line="276" w:lineRule="auto"/>
        <w:rPr>
          <w:rFonts w:ascii="Calibri" w:hAnsi="Calibri" w:cs="Calibri"/>
          <w:szCs w:val="24"/>
        </w:rPr>
      </w:pPr>
      <w:r w:rsidRPr="00771FA8">
        <w:rPr>
          <w:rFonts w:ascii="Calibri" w:hAnsi="Calibri" w:cs="Calibri"/>
          <w:szCs w:val="24"/>
        </w:rPr>
        <w:t>sprječavanje zakorovljenosti i obrastanja višegodišnjim raslinjem,</w:t>
      </w:r>
    </w:p>
    <w:p w:rsidR="00771FA8" w:rsidRPr="00771FA8" w:rsidRDefault="00771FA8" w:rsidP="00771FA8">
      <w:pPr>
        <w:pStyle w:val="Bezproreda"/>
        <w:numPr>
          <w:ilvl w:val="0"/>
          <w:numId w:val="104"/>
        </w:numPr>
        <w:spacing w:line="276" w:lineRule="auto"/>
        <w:rPr>
          <w:rFonts w:ascii="Calibri" w:hAnsi="Calibri" w:cs="Calibri"/>
          <w:szCs w:val="24"/>
        </w:rPr>
      </w:pPr>
      <w:r w:rsidRPr="00771FA8">
        <w:rPr>
          <w:rFonts w:ascii="Calibri" w:hAnsi="Calibri" w:cs="Calibri"/>
          <w:szCs w:val="24"/>
        </w:rPr>
        <w:t>suzbijanje organizama štetnih za bilje,</w:t>
      </w:r>
    </w:p>
    <w:p w:rsidR="00771FA8" w:rsidRPr="00771FA8" w:rsidRDefault="00771FA8" w:rsidP="00771FA8">
      <w:pPr>
        <w:pStyle w:val="Bezproreda"/>
        <w:numPr>
          <w:ilvl w:val="0"/>
          <w:numId w:val="104"/>
        </w:numPr>
        <w:spacing w:line="276" w:lineRule="auto"/>
        <w:rPr>
          <w:rFonts w:ascii="Calibri" w:hAnsi="Calibri" w:cs="Calibri"/>
          <w:szCs w:val="24"/>
        </w:rPr>
      </w:pPr>
      <w:r w:rsidRPr="00771FA8">
        <w:rPr>
          <w:rFonts w:ascii="Calibri" w:hAnsi="Calibri" w:cs="Calibri"/>
          <w:szCs w:val="24"/>
        </w:rPr>
        <w:t>gospodarenje biljnim ostacima,</w:t>
      </w:r>
    </w:p>
    <w:p w:rsidR="00771FA8" w:rsidRPr="00771FA8" w:rsidRDefault="00771FA8" w:rsidP="00771FA8">
      <w:pPr>
        <w:pStyle w:val="Bezproreda"/>
        <w:numPr>
          <w:ilvl w:val="0"/>
          <w:numId w:val="104"/>
        </w:numPr>
        <w:spacing w:line="276" w:lineRule="auto"/>
        <w:rPr>
          <w:rFonts w:ascii="Calibri" w:hAnsi="Calibri" w:cs="Calibri"/>
          <w:szCs w:val="24"/>
        </w:rPr>
      </w:pPr>
      <w:r w:rsidRPr="00771FA8">
        <w:rPr>
          <w:rFonts w:ascii="Calibri" w:hAnsi="Calibri" w:cs="Calibri"/>
          <w:szCs w:val="24"/>
        </w:rPr>
        <w:t>održavanje razine organske tvari i humusa u tlu,</w:t>
      </w:r>
    </w:p>
    <w:p w:rsidR="00771FA8" w:rsidRPr="00771FA8" w:rsidRDefault="00771FA8" w:rsidP="00771FA8">
      <w:pPr>
        <w:pStyle w:val="Bezproreda"/>
        <w:numPr>
          <w:ilvl w:val="0"/>
          <w:numId w:val="104"/>
        </w:numPr>
        <w:spacing w:line="276" w:lineRule="auto"/>
        <w:rPr>
          <w:rFonts w:ascii="Calibri" w:hAnsi="Calibri" w:cs="Calibri"/>
          <w:szCs w:val="24"/>
        </w:rPr>
      </w:pPr>
      <w:r w:rsidRPr="00771FA8">
        <w:rPr>
          <w:rFonts w:ascii="Calibri" w:hAnsi="Calibri" w:cs="Calibri"/>
          <w:szCs w:val="24"/>
        </w:rPr>
        <w:lastRenderedPageBreak/>
        <w:t>održavanje povoljne strukture tla,</w:t>
      </w:r>
    </w:p>
    <w:p w:rsidR="00771FA8" w:rsidRPr="00771FA8" w:rsidRDefault="00771FA8" w:rsidP="00771FA8">
      <w:pPr>
        <w:pStyle w:val="Bezproreda"/>
        <w:numPr>
          <w:ilvl w:val="0"/>
          <w:numId w:val="104"/>
        </w:numPr>
        <w:spacing w:line="276" w:lineRule="auto"/>
        <w:rPr>
          <w:rFonts w:ascii="Calibri" w:hAnsi="Calibri" w:cs="Calibri"/>
          <w:szCs w:val="24"/>
        </w:rPr>
      </w:pPr>
      <w:r w:rsidRPr="00771FA8">
        <w:rPr>
          <w:rFonts w:ascii="Calibri" w:hAnsi="Calibri" w:cs="Calibri"/>
          <w:szCs w:val="24"/>
        </w:rPr>
        <w:t>zaštitu od erozije,</w:t>
      </w:r>
    </w:p>
    <w:p w:rsidR="00771FA8" w:rsidRPr="00771FA8" w:rsidRDefault="00771FA8" w:rsidP="00771FA8">
      <w:pPr>
        <w:pStyle w:val="Bezproreda"/>
        <w:numPr>
          <w:ilvl w:val="0"/>
          <w:numId w:val="104"/>
        </w:numPr>
        <w:spacing w:line="276" w:lineRule="auto"/>
        <w:rPr>
          <w:rFonts w:ascii="Calibri" w:hAnsi="Calibri" w:cs="Calibri"/>
          <w:szCs w:val="24"/>
        </w:rPr>
      </w:pPr>
      <w:r w:rsidRPr="00771FA8">
        <w:rPr>
          <w:rFonts w:ascii="Calibri" w:hAnsi="Calibri" w:cs="Calibri"/>
          <w:szCs w:val="24"/>
        </w:rPr>
        <w:t>održavanje plodnosti tla.</w:t>
      </w:r>
    </w:p>
    <w:p w:rsidR="00771FA8" w:rsidRPr="00771FA8" w:rsidRDefault="00771FA8" w:rsidP="00771FA8">
      <w:pPr>
        <w:pStyle w:val="Bezproreda"/>
        <w:spacing w:line="276" w:lineRule="auto"/>
        <w:ind w:left="720"/>
        <w:rPr>
          <w:rFonts w:ascii="Calibri" w:hAnsi="Calibri" w:cs="Calibri"/>
          <w:szCs w:val="24"/>
        </w:rPr>
      </w:pPr>
    </w:p>
    <w:p w:rsidR="00771FA8" w:rsidRPr="00771FA8" w:rsidRDefault="00771FA8" w:rsidP="00771FA8">
      <w:pPr>
        <w:spacing w:after="225"/>
        <w:textAlignment w:val="baseline"/>
        <w:rPr>
          <w:rFonts w:ascii="Calibri" w:eastAsia="Times New Roman" w:hAnsi="Calibri" w:cs="Calibri"/>
          <w:szCs w:val="24"/>
          <w:lang w:eastAsia="hr-HR"/>
        </w:rPr>
      </w:pPr>
      <w:r w:rsidRPr="00771FA8">
        <w:rPr>
          <w:rFonts w:ascii="Calibri" w:eastAsia="Times New Roman" w:hAnsi="Calibri" w:cs="Calibri"/>
          <w:szCs w:val="24"/>
          <w:lang w:eastAsia="hr-HR"/>
        </w:rPr>
        <w:t>Sukladno Odluci o agrotehničkim mjerama i mjerama za uređivanje i održavanje poljoprivrednih rudina te mjerama zaštite od požara na poljoprivrednom zemljištu na području Općine Legrad („Službeni glasnik Koprivničko – križevačke županije“ broj 17/19.) u 2019. godini, komunalni redar Općine Legrad je tijekom nadzora o provođenju komunalnog reda obilazio područje Općine te je utvrđeno da se propisane mjere za uređivanje i održavanje poljoprivrednih rudina uglavnom provode, osobito one koje se odnose na:</w:t>
      </w:r>
    </w:p>
    <w:p w:rsidR="00771FA8" w:rsidRPr="00771FA8" w:rsidRDefault="00771FA8" w:rsidP="00771FA8">
      <w:pPr>
        <w:pStyle w:val="Odlomakpopisa"/>
        <w:numPr>
          <w:ilvl w:val="0"/>
          <w:numId w:val="105"/>
        </w:numPr>
        <w:spacing w:after="22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održavanje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živica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međa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,</w:t>
      </w:r>
    </w:p>
    <w:p w:rsidR="00771FA8" w:rsidRPr="00771FA8" w:rsidRDefault="00771FA8" w:rsidP="00771FA8">
      <w:pPr>
        <w:pStyle w:val="Odlomakpopisa"/>
        <w:numPr>
          <w:ilvl w:val="0"/>
          <w:numId w:val="105"/>
        </w:numPr>
        <w:spacing w:after="22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održavanje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poljskih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putova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,</w:t>
      </w:r>
    </w:p>
    <w:p w:rsidR="00771FA8" w:rsidRPr="00771FA8" w:rsidRDefault="00771FA8" w:rsidP="00771FA8">
      <w:pPr>
        <w:pStyle w:val="Odlomakpopisa"/>
        <w:numPr>
          <w:ilvl w:val="0"/>
          <w:numId w:val="105"/>
        </w:numPr>
        <w:spacing w:after="22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uređivanje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održavanje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kanala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oborinske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odvodnje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,</w:t>
      </w:r>
    </w:p>
    <w:p w:rsidR="00771FA8" w:rsidRPr="00771FA8" w:rsidRDefault="00771FA8" w:rsidP="00771FA8">
      <w:pPr>
        <w:pStyle w:val="Odlomakpopisa"/>
        <w:numPr>
          <w:ilvl w:val="0"/>
          <w:numId w:val="105"/>
        </w:numPr>
        <w:spacing w:after="22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sprječavanje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zasjenjivanja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susjednih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čestica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,</w:t>
      </w:r>
    </w:p>
    <w:p w:rsidR="00771FA8" w:rsidRPr="00771FA8" w:rsidRDefault="00771FA8" w:rsidP="00771FA8">
      <w:pPr>
        <w:pStyle w:val="Odlomakpopisa"/>
        <w:numPr>
          <w:ilvl w:val="0"/>
          <w:numId w:val="105"/>
        </w:numPr>
        <w:spacing w:after="22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proofErr w:type="spellStart"/>
      <w:proofErr w:type="gram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sadnju</w:t>
      </w:r>
      <w:proofErr w:type="spellEnd"/>
      <w:proofErr w:type="gram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održavanje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vjetrobranskih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pojasa</w:t>
      </w:r>
      <w:proofErr w:type="spellEnd"/>
      <w:r w:rsidRPr="00771FA8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:rsidR="00771FA8" w:rsidRPr="00771FA8" w:rsidRDefault="00771FA8" w:rsidP="00771FA8">
      <w:pPr>
        <w:spacing w:after="225"/>
        <w:textAlignment w:val="baseline"/>
        <w:rPr>
          <w:rFonts w:ascii="Calibri" w:eastAsia="Times New Roman" w:hAnsi="Calibri" w:cs="Calibri"/>
          <w:szCs w:val="24"/>
          <w:lang w:eastAsia="hr-HR"/>
        </w:rPr>
      </w:pPr>
      <w:r w:rsidRPr="00771FA8">
        <w:rPr>
          <w:rFonts w:ascii="Calibri" w:eastAsia="Times New Roman" w:hAnsi="Calibri" w:cs="Calibri"/>
          <w:szCs w:val="24"/>
          <w:lang w:eastAsia="hr-HR"/>
        </w:rPr>
        <w:t>Potrebno je napomenuti da Općina Legrad kao vlasnik nerazvrstanih cesta redovito održava poljske putove te brine o uklanjanju višegodišnjih raslinja radi neometanog prolaska.</w:t>
      </w:r>
    </w:p>
    <w:p w:rsidR="00E7342E" w:rsidRPr="003D5219" w:rsidRDefault="00E7342E" w:rsidP="00E7342E">
      <w:pPr>
        <w:pStyle w:val="Naslov2"/>
        <w:rPr>
          <w:rFonts w:eastAsia="Times New Roman"/>
          <w:b/>
          <w:lang w:eastAsia="hr-HR"/>
        </w:rPr>
      </w:pPr>
      <w:bookmarkStart w:id="38" w:name="_Toc32500285"/>
      <w:bookmarkStart w:id="39" w:name="_Toc35863164"/>
      <w:r w:rsidRPr="003D5219">
        <w:rPr>
          <w:rFonts w:eastAsia="Times New Roman"/>
          <w:b/>
          <w:lang w:eastAsia="hr-HR"/>
        </w:rPr>
        <w:t>7.2. MJERE CIVILNE ZAŠTITE</w:t>
      </w:r>
      <w:bookmarkEnd w:id="38"/>
      <w:bookmarkEnd w:id="39"/>
    </w:p>
    <w:p w:rsidR="00E7342E" w:rsidRDefault="00E7342E" w:rsidP="00E7342E">
      <w:pPr>
        <w:spacing w:after="0"/>
        <w:jc w:val="left"/>
        <w:rPr>
          <w:b/>
          <w:bCs/>
        </w:rPr>
      </w:pPr>
    </w:p>
    <w:p w:rsidR="00524836" w:rsidRDefault="00E7342E" w:rsidP="00524836">
      <w:r>
        <w:t xml:space="preserve">Općina Legrad izradila je Plan djelovanja civilne zaštite i Procjenu rizika od velikih nesreća za Općinu Legrad. </w:t>
      </w:r>
    </w:p>
    <w:p w:rsidR="00E7342E" w:rsidRPr="003D5219" w:rsidRDefault="00E7342E" w:rsidP="00E7342E">
      <w:pPr>
        <w:pStyle w:val="Naslov2"/>
        <w:rPr>
          <w:b/>
        </w:rPr>
      </w:pPr>
      <w:bookmarkStart w:id="40" w:name="_Toc32500286"/>
      <w:bookmarkStart w:id="41" w:name="_Toc35863165"/>
      <w:r w:rsidRPr="003D5219">
        <w:rPr>
          <w:b/>
        </w:rPr>
        <w:t>7.3. MJERE ZAŠTITE OD POŽARA</w:t>
      </w:r>
      <w:bookmarkEnd w:id="40"/>
      <w:bookmarkEnd w:id="41"/>
    </w:p>
    <w:p w:rsidR="00E7342E" w:rsidRDefault="00E7342E" w:rsidP="00771FA8">
      <w:pPr>
        <w:spacing w:after="0"/>
        <w:jc w:val="center"/>
      </w:pPr>
    </w:p>
    <w:p w:rsidR="00E7342E" w:rsidRDefault="00E7342E" w:rsidP="00E7342E">
      <w:pPr>
        <w:pStyle w:val="Opisslike"/>
        <w:jc w:val="center"/>
        <w:rPr>
          <w:highlight w:val="yellow"/>
          <w:lang w:eastAsia="hr-HR"/>
        </w:rPr>
      </w:pPr>
      <w:bookmarkStart w:id="42" w:name="_Toc35863169"/>
      <w:r>
        <w:t xml:space="preserve">Tablica </w:t>
      </w:r>
      <w:fldSimple w:instr=" SEQ Tablica \* ARABIC ">
        <w:r w:rsidR="00860467">
          <w:rPr>
            <w:noProof/>
          </w:rPr>
          <w:t>2</w:t>
        </w:r>
      </w:fldSimple>
      <w:r>
        <w:t>: Pregled broja požarnih intervencija u 2019.god. na području Općine Legrad</w:t>
      </w:r>
      <w:bookmarkEnd w:id="4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342E" w:rsidTr="008362EF">
        <w:tc>
          <w:tcPr>
            <w:tcW w:w="4531" w:type="dxa"/>
          </w:tcPr>
          <w:p w:rsidR="00E7342E" w:rsidRPr="00123177" w:rsidRDefault="00E7342E" w:rsidP="00E7342E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  <w:r w:rsidRPr="00123177"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Vrsta događaja</w:t>
            </w:r>
          </w:p>
        </w:tc>
        <w:tc>
          <w:tcPr>
            <w:tcW w:w="4531" w:type="dxa"/>
          </w:tcPr>
          <w:p w:rsidR="00E7342E" w:rsidRPr="00123177" w:rsidRDefault="00E7342E" w:rsidP="00E7342E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  <w:r w:rsidRPr="00123177"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Broj intervencija po vrsti događaja</w:t>
            </w:r>
          </w:p>
        </w:tc>
      </w:tr>
      <w:tr w:rsidR="00E7342E" w:rsidTr="008362EF">
        <w:tc>
          <w:tcPr>
            <w:tcW w:w="4531" w:type="dxa"/>
          </w:tcPr>
          <w:p w:rsidR="00E7342E" w:rsidRPr="00123177" w:rsidRDefault="00E7342E" w:rsidP="00E7342E">
            <w:pPr>
              <w:spacing w:after="0"/>
              <w:jc w:val="left"/>
              <w:rPr>
                <w:rFonts w:cstheme="minorHAnsi"/>
                <w:sz w:val="20"/>
                <w:szCs w:val="20"/>
                <w:lang w:eastAsia="hr-HR"/>
              </w:rPr>
            </w:pPr>
            <w:r w:rsidRPr="00123177">
              <w:rPr>
                <w:rFonts w:cstheme="minorHAnsi"/>
                <w:sz w:val="20"/>
                <w:szCs w:val="20"/>
                <w:lang w:eastAsia="hr-HR"/>
              </w:rPr>
              <w:t>Požar stambenog objekta</w:t>
            </w:r>
          </w:p>
        </w:tc>
        <w:tc>
          <w:tcPr>
            <w:tcW w:w="4531" w:type="dxa"/>
          </w:tcPr>
          <w:p w:rsidR="00E7342E" w:rsidRPr="00123177" w:rsidRDefault="00E7342E" w:rsidP="00E7342E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123177">
              <w:rPr>
                <w:rFonts w:cstheme="minorHAnsi"/>
                <w:sz w:val="20"/>
                <w:szCs w:val="20"/>
                <w:lang w:eastAsia="hr-HR"/>
              </w:rPr>
              <w:t>2</w:t>
            </w:r>
          </w:p>
        </w:tc>
      </w:tr>
      <w:tr w:rsidR="00E7342E" w:rsidTr="008362EF">
        <w:tc>
          <w:tcPr>
            <w:tcW w:w="4531" w:type="dxa"/>
          </w:tcPr>
          <w:p w:rsidR="00E7342E" w:rsidRPr="00123177" w:rsidRDefault="00E7342E" w:rsidP="00E7342E">
            <w:pPr>
              <w:spacing w:after="0"/>
              <w:jc w:val="left"/>
              <w:rPr>
                <w:rFonts w:cstheme="minorHAnsi"/>
                <w:sz w:val="20"/>
                <w:szCs w:val="20"/>
                <w:lang w:eastAsia="hr-HR"/>
              </w:rPr>
            </w:pPr>
            <w:r w:rsidRPr="00123177">
              <w:rPr>
                <w:rFonts w:cstheme="minorHAnsi"/>
                <w:sz w:val="20"/>
                <w:szCs w:val="20"/>
                <w:lang w:eastAsia="hr-HR"/>
              </w:rPr>
              <w:t>Požar otvorenog prostora</w:t>
            </w:r>
          </w:p>
        </w:tc>
        <w:tc>
          <w:tcPr>
            <w:tcW w:w="4531" w:type="dxa"/>
          </w:tcPr>
          <w:p w:rsidR="00E7342E" w:rsidRPr="00123177" w:rsidRDefault="00E7342E" w:rsidP="00E7342E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123177">
              <w:rPr>
                <w:rFonts w:cstheme="minorHAnsi"/>
                <w:sz w:val="20"/>
                <w:szCs w:val="20"/>
                <w:lang w:eastAsia="hr-HR"/>
              </w:rPr>
              <w:t>7</w:t>
            </w:r>
          </w:p>
        </w:tc>
      </w:tr>
    </w:tbl>
    <w:p w:rsidR="00E7342E" w:rsidRDefault="00E7342E" w:rsidP="00E7342E">
      <w:pPr>
        <w:jc w:val="center"/>
      </w:pPr>
    </w:p>
    <w:p w:rsidR="00E7342E" w:rsidRPr="00DD67B8" w:rsidRDefault="00E7342E" w:rsidP="00E7342E">
      <w:pPr>
        <w:spacing w:after="0"/>
      </w:pPr>
      <w:r w:rsidRPr="00DD67B8">
        <w:t>Zakonom o zaštiti od požara („Narodne novine“ broj 92/10) uređen je sustav zaštite od požara. U cilju zaštite od požara, Zakonom o zaštiti od požara („Narodne novine“ broj 92/10)  propisano je poduzimanje  organizacijskih, tehničkih i drugih mjera i radnji za:</w:t>
      </w:r>
    </w:p>
    <w:p w:rsidR="00E7342E" w:rsidRPr="00DD67B8" w:rsidRDefault="00E7342E" w:rsidP="00E7342E">
      <w:pPr>
        <w:numPr>
          <w:ilvl w:val="0"/>
          <w:numId w:val="90"/>
        </w:numPr>
        <w:spacing w:after="0"/>
        <w:contextualSpacing/>
        <w:jc w:val="left"/>
        <w:rPr>
          <w:szCs w:val="24"/>
          <w:lang w:val="en-US"/>
        </w:rPr>
      </w:pPr>
      <w:proofErr w:type="spellStart"/>
      <w:r w:rsidRPr="00DD67B8">
        <w:rPr>
          <w:szCs w:val="24"/>
          <w:lang w:val="en-US"/>
        </w:rPr>
        <w:t>otklanjanje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opasnosti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od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nastanka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požara</w:t>
      </w:r>
      <w:proofErr w:type="spellEnd"/>
      <w:r w:rsidRPr="00DD67B8">
        <w:rPr>
          <w:szCs w:val="24"/>
          <w:lang w:val="en-US"/>
        </w:rPr>
        <w:t>,</w:t>
      </w:r>
    </w:p>
    <w:p w:rsidR="00E7342E" w:rsidRPr="00DD67B8" w:rsidRDefault="00E7342E" w:rsidP="00E7342E">
      <w:pPr>
        <w:numPr>
          <w:ilvl w:val="0"/>
          <w:numId w:val="90"/>
        </w:numPr>
        <w:spacing w:after="0"/>
        <w:contextualSpacing/>
        <w:jc w:val="left"/>
        <w:rPr>
          <w:szCs w:val="24"/>
          <w:lang w:val="en-US"/>
        </w:rPr>
      </w:pPr>
      <w:proofErr w:type="spellStart"/>
      <w:r w:rsidRPr="00DD67B8">
        <w:rPr>
          <w:szCs w:val="24"/>
          <w:lang w:val="en-US"/>
        </w:rPr>
        <w:t>rano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otkrivanje</w:t>
      </w:r>
      <w:proofErr w:type="spellEnd"/>
      <w:r w:rsidRPr="00DD67B8">
        <w:rPr>
          <w:szCs w:val="24"/>
          <w:lang w:val="en-US"/>
        </w:rPr>
        <w:t xml:space="preserve">, </w:t>
      </w:r>
      <w:proofErr w:type="spellStart"/>
      <w:r w:rsidRPr="00DD67B8">
        <w:rPr>
          <w:szCs w:val="24"/>
          <w:lang w:val="en-US"/>
        </w:rPr>
        <w:t>obavješćivanje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te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sprječavanje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širenja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i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učinkovito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gašenje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požara</w:t>
      </w:r>
      <w:proofErr w:type="spellEnd"/>
      <w:r w:rsidRPr="00DD67B8">
        <w:rPr>
          <w:szCs w:val="24"/>
          <w:lang w:val="en-US"/>
        </w:rPr>
        <w:t>,</w:t>
      </w:r>
    </w:p>
    <w:p w:rsidR="00E7342E" w:rsidRPr="00DD67B8" w:rsidRDefault="00E7342E" w:rsidP="00E7342E">
      <w:pPr>
        <w:numPr>
          <w:ilvl w:val="0"/>
          <w:numId w:val="90"/>
        </w:numPr>
        <w:spacing w:after="0"/>
        <w:contextualSpacing/>
        <w:jc w:val="left"/>
        <w:rPr>
          <w:szCs w:val="24"/>
          <w:lang w:val="en-US"/>
        </w:rPr>
      </w:pPr>
      <w:proofErr w:type="spellStart"/>
      <w:r w:rsidRPr="00DD67B8">
        <w:rPr>
          <w:szCs w:val="24"/>
          <w:lang w:val="en-US"/>
        </w:rPr>
        <w:t>sigurno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spašavanje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ljudi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i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životinja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ugroženih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požarom</w:t>
      </w:r>
      <w:proofErr w:type="spellEnd"/>
      <w:r w:rsidRPr="00DD67B8">
        <w:rPr>
          <w:szCs w:val="24"/>
          <w:lang w:val="en-US"/>
        </w:rPr>
        <w:t>,</w:t>
      </w:r>
    </w:p>
    <w:p w:rsidR="00E7342E" w:rsidRPr="00DD67B8" w:rsidRDefault="00E7342E" w:rsidP="00E7342E">
      <w:pPr>
        <w:numPr>
          <w:ilvl w:val="0"/>
          <w:numId w:val="90"/>
        </w:numPr>
        <w:spacing w:after="0"/>
        <w:contextualSpacing/>
        <w:jc w:val="left"/>
        <w:rPr>
          <w:szCs w:val="24"/>
          <w:lang w:val="en-US"/>
        </w:rPr>
      </w:pPr>
      <w:proofErr w:type="spellStart"/>
      <w:r w:rsidRPr="00DD67B8">
        <w:rPr>
          <w:szCs w:val="24"/>
          <w:lang w:val="en-US"/>
        </w:rPr>
        <w:t>sprječavanje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i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smanjenje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štetnih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posljedica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požara</w:t>
      </w:r>
      <w:proofErr w:type="spellEnd"/>
      <w:r w:rsidRPr="00DD67B8">
        <w:rPr>
          <w:szCs w:val="24"/>
          <w:lang w:val="en-US"/>
        </w:rPr>
        <w:t>,</w:t>
      </w:r>
    </w:p>
    <w:p w:rsidR="00E7342E" w:rsidRDefault="00E7342E" w:rsidP="00E7342E">
      <w:pPr>
        <w:numPr>
          <w:ilvl w:val="0"/>
          <w:numId w:val="90"/>
        </w:numPr>
        <w:contextualSpacing/>
        <w:jc w:val="left"/>
        <w:rPr>
          <w:szCs w:val="24"/>
          <w:lang w:val="en-US"/>
        </w:rPr>
      </w:pPr>
      <w:proofErr w:type="spellStart"/>
      <w:proofErr w:type="gramStart"/>
      <w:r w:rsidRPr="00DD67B8">
        <w:rPr>
          <w:szCs w:val="24"/>
          <w:lang w:val="en-US"/>
        </w:rPr>
        <w:t>utvrđivanje</w:t>
      </w:r>
      <w:proofErr w:type="spellEnd"/>
      <w:proofErr w:type="gram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uzroka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nastanka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požara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te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otklanjanje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njegovih</w:t>
      </w:r>
      <w:proofErr w:type="spellEnd"/>
      <w:r w:rsidRPr="00DD67B8">
        <w:rPr>
          <w:szCs w:val="24"/>
          <w:lang w:val="en-US"/>
        </w:rPr>
        <w:t xml:space="preserve"> </w:t>
      </w:r>
      <w:proofErr w:type="spellStart"/>
      <w:r w:rsidRPr="00DD67B8">
        <w:rPr>
          <w:szCs w:val="24"/>
          <w:lang w:val="en-US"/>
        </w:rPr>
        <w:t>posljedica</w:t>
      </w:r>
      <w:proofErr w:type="spellEnd"/>
      <w:r w:rsidRPr="00DD67B8">
        <w:rPr>
          <w:szCs w:val="24"/>
          <w:lang w:val="en-US"/>
        </w:rPr>
        <w:t>.</w:t>
      </w:r>
    </w:p>
    <w:p w:rsidR="00E7342E" w:rsidRPr="00DD67B8" w:rsidRDefault="00E7342E" w:rsidP="00E7342E">
      <w:pPr>
        <w:ind w:left="720"/>
        <w:contextualSpacing/>
        <w:jc w:val="left"/>
        <w:rPr>
          <w:szCs w:val="24"/>
          <w:lang w:val="en-US"/>
        </w:rPr>
      </w:pPr>
    </w:p>
    <w:p w:rsidR="00524836" w:rsidRDefault="00E7342E" w:rsidP="00524836">
      <w:r w:rsidRPr="00DD67B8">
        <w:lastRenderedPageBreak/>
        <w:t xml:space="preserve">Zaštitu od požara provode, osim fizičkih i pravnih osoba provode i udruge koje obavljaju vatrogasnu djelatnost i djelatnost civilne zaštite, Općina te </w:t>
      </w:r>
      <w:r>
        <w:t>Koprivničko - križevačka</w:t>
      </w:r>
      <w:r w:rsidRPr="00DD67B8">
        <w:t xml:space="preserve"> županija. Svaka fizička i pravna osoba odgovorna je za neprovođenje mjera zaštite od požara, izazivanje požara, kao i za posljedice koje iz toga nastanu. Dokumenti zaštite od požara na području Općine kojima se uređuju organizacija i mjere zaštite od požara su Plan zaštite od požara i Godišnji provedbeni plan unaprjeđenja zaštite od požara. Godišnji provedbeni plan unaprjeđenja zaštite od požara Općine donosi se na temelju Godišnjeg provedbenog plana unaprjeđenja zaštite od požara </w:t>
      </w:r>
      <w:r>
        <w:t>Koprivničko - križevačke</w:t>
      </w:r>
      <w:r w:rsidRPr="00DD67B8">
        <w:t xml:space="preserve"> županije. Općinsko vijeće dužno je najmanje jednom godišnje razmatrati Izvješće o stanju zaštite od požara na području Općine i stanju provedbe godišnjeg provedbenog plana unaprjeđenja zaštite od požara.</w:t>
      </w:r>
    </w:p>
    <w:p w:rsidR="00E7342E" w:rsidRPr="003D5219" w:rsidRDefault="00E7342E" w:rsidP="00E7342E">
      <w:pPr>
        <w:pStyle w:val="Naslov2"/>
        <w:rPr>
          <w:b/>
        </w:rPr>
      </w:pPr>
      <w:bookmarkStart w:id="43" w:name="_Toc32500287"/>
      <w:bookmarkStart w:id="44" w:name="_Toc35863166"/>
      <w:r w:rsidRPr="003D5219">
        <w:rPr>
          <w:b/>
        </w:rPr>
        <w:t>7.4. MJERE OBRANE OD POPLAVA</w:t>
      </w:r>
      <w:bookmarkEnd w:id="43"/>
      <w:bookmarkEnd w:id="44"/>
    </w:p>
    <w:p w:rsidR="00E7342E" w:rsidRDefault="00E7342E" w:rsidP="00E7342E">
      <w:pPr>
        <w:spacing w:after="0"/>
      </w:pPr>
    </w:p>
    <w:p w:rsidR="00E7342E" w:rsidRDefault="00E7342E" w:rsidP="00E7342E">
      <w:pPr>
        <w:rPr>
          <w:rFonts w:cstheme="minorHAnsi"/>
        </w:rPr>
      </w:pPr>
      <w:r w:rsidRPr="00FD5505">
        <w:t xml:space="preserve">Operativno upravljanje rizicima od poplava i neposredna provedba mjera obrane od poplava utvrđeno je Državnim planom obrane od poplava („Narodne novine“ broj 84/10), kojeg donosi Vlada RH, Glavnim provedbenim planom obrane od poplava (ožujak 2018), kojeg donose Hrvatske vode. Svi tehnički i ostali elementi potrebni za upravljanje redovnom i izvanrednom obranom od poplava utvrđuju se Glavnim provedbenim planom obrane od poplava i provedbenim planovima obrane od poplava branjenih područja. Navedeni planovi su javno dostupni na internetskim stranicama Hrvatskih voda. Državnim planom obrane od poplava uređuju se: teritorijalne jedinice za obranu od poplava,  stupnjevi obrane od poplava, mjere obrane od poplava (uključivo i preventivne mjere), nositelje obrane od poplava,  upravljanje obranom od poplava (s obvezama i pravima rukovoditelja obrane od poplava), sadržaj provedbenih planova obrane od poplava sustav za obavješćivanje i upozoravanje i sustav veza, mjere za obranu od leda na vodotocima. </w:t>
      </w:r>
      <w:r w:rsidRPr="00FD5505">
        <w:rPr>
          <w:rFonts w:cstheme="minorHAnsi"/>
        </w:rPr>
        <w:t>Obveze Državnog hidrometeorološkog zavoda su  prikupljanje i dostava podataka, prognoza i upozorenja o hidrometeorološkim pojavama od značenja za obranu od poplava,  upute za izradu izvještaja o provedenim mjerama obrane od poplava, kartografski prikaz granica branjenih područja</w:t>
      </w:r>
      <w:r>
        <w:rPr>
          <w:rFonts w:cstheme="minorHAnsi"/>
        </w:rPr>
        <w:t>.</w:t>
      </w:r>
    </w:p>
    <w:p w:rsidR="00E7342E" w:rsidRDefault="00E7342E" w:rsidP="00E7342E"/>
    <w:p w:rsidR="00771FA8" w:rsidRDefault="00771FA8" w:rsidP="00E7342E"/>
    <w:p w:rsidR="00771FA8" w:rsidRDefault="00771FA8" w:rsidP="00E7342E"/>
    <w:p w:rsidR="00771FA8" w:rsidRDefault="00771FA8" w:rsidP="00E7342E"/>
    <w:p w:rsidR="00771FA8" w:rsidRDefault="00771FA8" w:rsidP="00E7342E"/>
    <w:p w:rsidR="00771FA8" w:rsidRDefault="00771FA8" w:rsidP="00E7342E"/>
    <w:p w:rsidR="00771FA8" w:rsidRDefault="00771FA8" w:rsidP="00E7342E"/>
    <w:p w:rsidR="00E7342E" w:rsidRDefault="00E7342E" w:rsidP="00E7342E">
      <w:pPr>
        <w:pStyle w:val="Naslov1"/>
        <w:spacing w:before="0"/>
      </w:pPr>
      <w:bookmarkStart w:id="45" w:name="_Toc32500289"/>
      <w:bookmarkStart w:id="46" w:name="_Toc35863167"/>
      <w:r>
        <w:lastRenderedPageBreak/>
        <w:t>8. ZAKLJUČAK</w:t>
      </w:r>
      <w:bookmarkEnd w:id="45"/>
      <w:bookmarkEnd w:id="46"/>
    </w:p>
    <w:p w:rsidR="00E7342E" w:rsidRDefault="00E7342E" w:rsidP="00E7342E"/>
    <w:p w:rsidR="00E7342E" w:rsidRPr="00E7342E" w:rsidRDefault="00E7342E" w:rsidP="00E7342E">
      <w:pPr>
        <w:rPr>
          <w:highlight w:val="yellow"/>
        </w:rPr>
      </w:pPr>
      <w:r w:rsidRPr="003A48B2">
        <w:t xml:space="preserve">Područje Općine </w:t>
      </w:r>
      <w:r w:rsidR="003A48B2" w:rsidRPr="003A48B2">
        <w:t>Legrad</w:t>
      </w:r>
      <w:r w:rsidRPr="003A48B2">
        <w:t xml:space="preserve"> je u velikom dijelu prekriveno zelenim obradivim površinama. Prema podacima Hrvatskog zavoda za statistiku, Popis stanovništva iz 2011.god., na području Općine </w:t>
      </w:r>
      <w:r w:rsidR="003A48B2" w:rsidRPr="003A48B2">
        <w:t>Legrad</w:t>
      </w:r>
      <w:r w:rsidRPr="003A48B2">
        <w:t xml:space="preserve"> </w:t>
      </w:r>
      <w:r w:rsidR="003A48B2" w:rsidRPr="003A48B2">
        <w:t>882</w:t>
      </w:r>
      <w:r w:rsidRPr="003A48B2">
        <w:t xml:space="preserve"> kućanstva bavi se nekim oblikom poljoprivredne proizvodnje. Ukupno korišteno poljoprivredni zemljište iznosi </w:t>
      </w:r>
      <w:r w:rsidR="003A48B2" w:rsidRPr="003A48B2">
        <w:t>2.515,32</w:t>
      </w:r>
      <w:r w:rsidRPr="003A48B2">
        <w:t xml:space="preserve"> ha. Općina </w:t>
      </w:r>
      <w:r w:rsidR="003A48B2" w:rsidRPr="003A48B2">
        <w:t>Legrad</w:t>
      </w:r>
      <w:r w:rsidRPr="003A48B2">
        <w:t xml:space="preserve"> nastoji, prije svega aktivnim mjerama, potaknuti vlasnike i posjednike zemljišta, poljoprivredne proizvođače i vezanu proizvodnju na provođenje preventivnih mjera i aktivnosti u poljoprivrednoj proizvodnji koje smanjuju opasnosti od nastanka prirodnih nepogoda.</w:t>
      </w:r>
    </w:p>
    <w:p w:rsidR="00E7342E" w:rsidRDefault="00E7342E" w:rsidP="00E7342E">
      <w:pPr>
        <w:rPr>
          <w:highlight w:val="yellow"/>
        </w:rPr>
      </w:pPr>
    </w:p>
    <w:p w:rsidR="003D5219" w:rsidRPr="003D5219" w:rsidRDefault="003D5219" w:rsidP="001F56B8">
      <w:pPr>
        <w:spacing w:after="0"/>
        <w:rPr>
          <w:rFonts w:ascii="Times New Roman" w:hAnsi="Times New Roman" w:cs="Times New Roman"/>
          <w:b/>
        </w:rPr>
      </w:pPr>
      <w:r w:rsidRPr="003D5219">
        <w:rPr>
          <w:rFonts w:ascii="Times New Roman" w:hAnsi="Times New Roman" w:cs="Times New Roman"/>
          <w:b/>
        </w:rPr>
        <w:t>KLASA:</w:t>
      </w:r>
      <w:r>
        <w:rPr>
          <w:rFonts w:ascii="Times New Roman" w:hAnsi="Times New Roman" w:cs="Times New Roman"/>
          <w:b/>
        </w:rPr>
        <w:t xml:space="preserve"> </w:t>
      </w:r>
      <w:r w:rsidR="001F56B8">
        <w:rPr>
          <w:rFonts w:ascii="Times New Roman" w:hAnsi="Times New Roman" w:cs="Times New Roman"/>
          <w:b/>
        </w:rPr>
        <w:t>920-11/20-01/02</w:t>
      </w:r>
    </w:p>
    <w:p w:rsidR="003D5219" w:rsidRPr="003D5219" w:rsidRDefault="003D5219" w:rsidP="001F56B8">
      <w:pPr>
        <w:spacing w:after="0"/>
        <w:rPr>
          <w:rFonts w:ascii="Times New Roman" w:hAnsi="Times New Roman" w:cs="Times New Roman"/>
          <w:b/>
        </w:rPr>
      </w:pPr>
      <w:r w:rsidRPr="003D5219">
        <w:rPr>
          <w:rFonts w:ascii="Times New Roman" w:hAnsi="Times New Roman" w:cs="Times New Roman"/>
          <w:b/>
        </w:rPr>
        <w:t>URBROJ:</w:t>
      </w:r>
      <w:r w:rsidR="001F56B8">
        <w:rPr>
          <w:rFonts w:ascii="Times New Roman" w:hAnsi="Times New Roman" w:cs="Times New Roman"/>
          <w:b/>
        </w:rPr>
        <w:t xml:space="preserve"> 2137/10-20-1</w:t>
      </w:r>
    </w:p>
    <w:p w:rsidR="003D5219" w:rsidRDefault="003D5219" w:rsidP="001F56B8">
      <w:pPr>
        <w:spacing w:after="0"/>
        <w:rPr>
          <w:rFonts w:ascii="Times New Roman" w:hAnsi="Times New Roman" w:cs="Times New Roman"/>
          <w:b/>
        </w:rPr>
      </w:pPr>
      <w:r w:rsidRPr="003D5219">
        <w:rPr>
          <w:rFonts w:ascii="Times New Roman" w:hAnsi="Times New Roman" w:cs="Times New Roman"/>
          <w:b/>
        </w:rPr>
        <w:t>Legrad, 23. ožujka 2020.</w:t>
      </w:r>
    </w:p>
    <w:p w:rsidR="001F56B8" w:rsidRDefault="001F56B8" w:rsidP="001F56B8">
      <w:pPr>
        <w:spacing w:after="0"/>
        <w:rPr>
          <w:rFonts w:ascii="Times New Roman" w:hAnsi="Times New Roman" w:cs="Times New Roman"/>
          <w:b/>
        </w:rPr>
      </w:pPr>
    </w:p>
    <w:p w:rsidR="001F56B8" w:rsidRPr="003D5219" w:rsidRDefault="001F56B8" w:rsidP="001F56B8">
      <w:pPr>
        <w:spacing w:after="0"/>
        <w:rPr>
          <w:rFonts w:ascii="Times New Roman" w:hAnsi="Times New Roman" w:cs="Times New Roman"/>
          <w:b/>
        </w:rPr>
      </w:pPr>
    </w:p>
    <w:p w:rsidR="00E7342E" w:rsidRDefault="003D5219" w:rsidP="001F56B8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3D521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3D5219">
        <w:rPr>
          <w:rFonts w:ascii="Times New Roman" w:hAnsi="Times New Roman" w:cs="Times New Roman"/>
          <w:b/>
        </w:rPr>
        <w:t>Općinski načelnik:</w:t>
      </w:r>
    </w:p>
    <w:p w:rsidR="003D5219" w:rsidRPr="003D5219" w:rsidRDefault="003D5219" w:rsidP="001F56B8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Ivan Sabolić, </w:t>
      </w:r>
      <w:proofErr w:type="spellStart"/>
      <w:r>
        <w:rPr>
          <w:rFonts w:ascii="Times New Roman" w:hAnsi="Times New Roman" w:cs="Times New Roman"/>
          <w:b/>
        </w:rPr>
        <w:t>mag.pol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E7342E" w:rsidRPr="002654A8" w:rsidRDefault="00E7342E" w:rsidP="00E7342E"/>
    <w:p w:rsidR="006036A6" w:rsidRDefault="006036A6" w:rsidP="006036A6">
      <w:pPr>
        <w:spacing w:after="0"/>
      </w:pPr>
    </w:p>
    <w:p w:rsidR="006036A6" w:rsidRDefault="006036A6" w:rsidP="006036A6">
      <w:pPr>
        <w:spacing w:after="0"/>
        <w:rPr>
          <w:rFonts w:eastAsia="Times New Roman" w:cstheme="minorHAnsi"/>
          <w:szCs w:val="24"/>
          <w:lang w:eastAsia="hr-HR"/>
        </w:rPr>
      </w:pPr>
    </w:p>
    <w:bookmarkEnd w:id="17"/>
    <w:p w:rsidR="006036A6" w:rsidRPr="006036A6" w:rsidRDefault="006036A6" w:rsidP="00971F87">
      <w:pPr>
        <w:jc w:val="left"/>
      </w:pPr>
    </w:p>
    <w:sectPr w:rsidR="006036A6" w:rsidRPr="006036A6" w:rsidSect="002654A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0D" w:rsidRDefault="003A100D" w:rsidP="001B70D9">
      <w:pPr>
        <w:spacing w:after="0" w:line="240" w:lineRule="auto"/>
      </w:pPr>
      <w:r>
        <w:separator/>
      </w:r>
    </w:p>
  </w:endnote>
  <w:endnote w:type="continuationSeparator" w:id="0">
    <w:p w:rsidR="003A100D" w:rsidRDefault="003A100D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5"/>
      <w:gridCol w:w="1019"/>
      <w:gridCol w:w="4026"/>
    </w:tblGrid>
    <w:tr w:rsidR="009E622B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E622B" w:rsidRPr="00A55543" w:rsidRDefault="009E622B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860467" w:rsidRPr="00860467">
            <w:rPr>
              <w:bCs/>
              <w:noProof/>
              <w:sz w:val="20"/>
            </w:rPr>
            <w:t>10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9E622B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9E622B" w:rsidRPr="00A55543" w:rsidRDefault="009E622B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:rsidR="009E622B" w:rsidRDefault="009E6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0D" w:rsidRDefault="003A100D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:rsidR="003A100D" w:rsidRDefault="003A100D" w:rsidP="001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A8" w:rsidRPr="00A55543" w:rsidRDefault="002654A8" w:rsidP="00A55543">
    <w:pPr>
      <w:pStyle w:val="Zaglavlje"/>
      <w:pBdr>
        <w:between w:val="single" w:sz="4" w:space="1" w:color="4F81BD"/>
      </w:pBdr>
      <w:spacing w:line="276" w:lineRule="auto"/>
      <w:jc w:val="center"/>
      <w:rPr>
        <w:i/>
        <w:sz w:val="20"/>
      </w:rPr>
    </w:pPr>
    <w:r>
      <w:rPr>
        <w:i/>
        <w:sz w:val="20"/>
      </w:rPr>
      <w:t xml:space="preserve">Izvješće o </w:t>
    </w:r>
    <w:r w:rsidR="00840DD8">
      <w:rPr>
        <w:i/>
        <w:sz w:val="20"/>
      </w:rPr>
      <w:t>izvršenju</w:t>
    </w:r>
    <w:r>
      <w:rPr>
        <w:i/>
        <w:sz w:val="20"/>
      </w:rPr>
      <w:t xml:space="preserve"> Plana djelovanja Općine </w:t>
    </w:r>
    <w:r w:rsidR="006036A6">
      <w:rPr>
        <w:i/>
        <w:sz w:val="20"/>
      </w:rPr>
      <w:t>Legrad</w:t>
    </w:r>
    <w:r>
      <w:rPr>
        <w:i/>
        <w:sz w:val="20"/>
      </w:rPr>
      <w:t xml:space="preserve"> u području prirodnih nepogoda za 2019.god. </w:t>
    </w:r>
  </w:p>
  <w:p w:rsidR="002654A8" w:rsidRDefault="002654A8" w:rsidP="00A55543">
    <w:pPr>
      <w:pStyle w:val="Zaglavlje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79"/>
    <w:multiLevelType w:val="hybridMultilevel"/>
    <w:tmpl w:val="B4D82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5882"/>
    <w:multiLevelType w:val="hybridMultilevel"/>
    <w:tmpl w:val="7CB812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960F3"/>
    <w:multiLevelType w:val="hybridMultilevel"/>
    <w:tmpl w:val="4F889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77C24"/>
    <w:multiLevelType w:val="hybridMultilevel"/>
    <w:tmpl w:val="71BA66F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6EFF"/>
    <w:multiLevelType w:val="hybridMultilevel"/>
    <w:tmpl w:val="0B82CF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F729D"/>
    <w:multiLevelType w:val="hybridMultilevel"/>
    <w:tmpl w:val="A2B0D238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E7EE4"/>
    <w:multiLevelType w:val="hybridMultilevel"/>
    <w:tmpl w:val="756C283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44591"/>
    <w:multiLevelType w:val="hybridMultilevel"/>
    <w:tmpl w:val="1334282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E78FE"/>
    <w:multiLevelType w:val="hybridMultilevel"/>
    <w:tmpl w:val="19BE017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268BF"/>
    <w:multiLevelType w:val="hybridMultilevel"/>
    <w:tmpl w:val="45541C0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B493A"/>
    <w:multiLevelType w:val="hybridMultilevel"/>
    <w:tmpl w:val="0CE88498"/>
    <w:lvl w:ilvl="0" w:tplc="A85EC20C">
      <w:numFmt w:val="bullet"/>
      <w:lvlText w:val="-"/>
      <w:lvlJc w:val="left"/>
      <w:pPr>
        <w:ind w:left="794" w:hanging="227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229B0"/>
    <w:multiLevelType w:val="hybridMultilevel"/>
    <w:tmpl w:val="3844D2B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E7C35"/>
    <w:multiLevelType w:val="hybridMultilevel"/>
    <w:tmpl w:val="833C039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2C422F"/>
    <w:multiLevelType w:val="hybridMultilevel"/>
    <w:tmpl w:val="419C736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94576"/>
    <w:multiLevelType w:val="hybridMultilevel"/>
    <w:tmpl w:val="22A80DB0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107E52B9"/>
    <w:multiLevelType w:val="hybridMultilevel"/>
    <w:tmpl w:val="7BA88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D6FE3"/>
    <w:multiLevelType w:val="hybridMultilevel"/>
    <w:tmpl w:val="4950D70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A450E4"/>
    <w:multiLevelType w:val="hybridMultilevel"/>
    <w:tmpl w:val="EF9CD77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526ED8"/>
    <w:multiLevelType w:val="hybridMultilevel"/>
    <w:tmpl w:val="3BCC7D9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F5E8B"/>
    <w:multiLevelType w:val="hybridMultilevel"/>
    <w:tmpl w:val="A822A08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00659"/>
    <w:multiLevelType w:val="hybridMultilevel"/>
    <w:tmpl w:val="6BDA0CB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653FEE"/>
    <w:multiLevelType w:val="hybridMultilevel"/>
    <w:tmpl w:val="B1EAFD7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E640B3"/>
    <w:multiLevelType w:val="hybridMultilevel"/>
    <w:tmpl w:val="A100148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0026A8"/>
    <w:multiLevelType w:val="hybridMultilevel"/>
    <w:tmpl w:val="67908BE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BD57B9"/>
    <w:multiLevelType w:val="hybridMultilevel"/>
    <w:tmpl w:val="3F0AB06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201C5E"/>
    <w:multiLevelType w:val="hybridMultilevel"/>
    <w:tmpl w:val="DFA668F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BC59EF"/>
    <w:multiLevelType w:val="hybridMultilevel"/>
    <w:tmpl w:val="C6228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6F3E63"/>
    <w:multiLevelType w:val="hybridMultilevel"/>
    <w:tmpl w:val="5AC496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5D59FC"/>
    <w:multiLevelType w:val="hybridMultilevel"/>
    <w:tmpl w:val="9DA2F2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705481"/>
    <w:multiLevelType w:val="hybridMultilevel"/>
    <w:tmpl w:val="4C222E0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471E49"/>
    <w:multiLevelType w:val="hybridMultilevel"/>
    <w:tmpl w:val="2EFAAA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A57617"/>
    <w:multiLevelType w:val="hybridMultilevel"/>
    <w:tmpl w:val="2EB2DBC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CC5D03"/>
    <w:multiLevelType w:val="hybridMultilevel"/>
    <w:tmpl w:val="F23A567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6C6652"/>
    <w:multiLevelType w:val="hybridMultilevel"/>
    <w:tmpl w:val="3FC4989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EF6B4C"/>
    <w:multiLevelType w:val="hybridMultilevel"/>
    <w:tmpl w:val="2D20B1C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5F1D19"/>
    <w:multiLevelType w:val="hybridMultilevel"/>
    <w:tmpl w:val="12CED50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785BF1"/>
    <w:multiLevelType w:val="hybridMultilevel"/>
    <w:tmpl w:val="436AB134"/>
    <w:lvl w:ilvl="0" w:tplc="A018393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123AC"/>
    <w:multiLevelType w:val="hybridMultilevel"/>
    <w:tmpl w:val="7342447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242810"/>
    <w:multiLevelType w:val="hybridMultilevel"/>
    <w:tmpl w:val="2880113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30E1536">
      <w:start w:val="3"/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9E45BC"/>
    <w:multiLevelType w:val="hybridMultilevel"/>
    <w:tmpl w:val="128ABCC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4432EB"/>
    <w:multiLevelType w:val="hybridMultilevel"/>
    <w:tmpl w:val="56F447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F66953"/>
    <w:multiLevelType w:val="hybridMultilevel"/>
    <w:tmpl w:val="BBC4CE6E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EDE263A"/>
    <w:multiLevelType w:val="hybridMultilevel"/>
    <w:tmpl w:val="1BFCD11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5878BC"/>
    <w:multiLevelType w:val="hybridMultilevel"/>
    <w:tmpl w:val="25EC1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8537EA"/>
    <w:multiLevelType w:val="hybridMultilevel"/>
    <w:tmpl w:val="73F4B76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0E25E0"/>
    <w:multiLevelType w:val="hybridMultilevel"/>
    <w:tmpl w:val="68424A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C34A35"/>
    <w:multiLevelType w:val="hybridMultilevel"/>
    <w:tmpl w:val="457E812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CF04ED"/>
    <w:multiLevelType w:val="hybridMultilevel"/>
    <w:tmpl w:val="45EE3FB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A51914"/>
    <w:multiLevelType w:val="hybridMultilevel"/>
    <w:tmpl w:val="B3EE2A7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917C92"/>
    <w:multiLevelType w:val="hybridMultilevel"/>
    <w:tmpl w:val="8228B09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E77692"/>
    <w:multiLevelType w:val="hybridMultilevel"/>
    <w:tmpl w:val="3050DE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0B4F17"/>
    <w:multiLevelType w:val="hybridMultilevel"/>
    <w:tmpl w:val="ED961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A0FBE"/>
    <w:multiLevelType w:val="hybridMultilevel"/>
    <w:tmpl w:val="2BA8149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084A90"/>
    <w:multiLevelType w:val="hybridMultilevel"/>
    <w:tmpl w:val="7D1AE6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6E7429"/>
    <w:multiLevelType w:val="hybridMultilevel"/>
    <w:tmpl w:val="3C202B2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F0C69"/>
    <w:multiLevelType w:val="hybridMultilevel"/>
    <w:tmpl w:val="6F7C45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C327E0"/>
    <w:multiLevelType w:val="hybridMultilevel"/>
    <w:tmpl w:val="1030502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C44167"/>
    <w:multiLevelType w:val="hybridMultilevel"/>
    <w:tmpl w:val="5E8EF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2D34BF"/>
    <w:multiLevelType w:val="hybridMultilevel"/>
    <w:tmpl w:val="85882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B477AF"/>
    <w:multiLevelType w:val="hybridMultilevel"/>
    <w:tmpl w:val="96001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1BA32B1"/>
    <w:multiLevelType w:val="hybridMultilevel"/>
    <w:tmpl w:val="D0C83934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4D319B"/>
    <w:multiLevelType w:val="hybridMultilevel"/>
    <w:tmpl w:val="9D8C6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FF2E78"/>
    <w:multiLevelType w:val="hybridMultilevel"/>
    <w:tmpl w:val="FE628676"/>
    <w:lvl w:ilvl="0" w:tplc="A85EC20C">
      <w:numFmt w:val="bullet"/>
      <w:lvlText w:val="-"/>
      <w:lvlJc w:val="left"/>
      <w:pPr>
        <w:ind w:left="794" w:hanging="227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B01FC4"/>
    <w:multiLevelType w:val="hybridMultilevel"/>
    <w:tmpl w:val="C1D234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6E7054"/>
    <w:multiLevelType w:val="hybridMultilevel"/>
    <w:tmpl w:val="498E53E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157A2E"/>
    <w:multiLevelType w:val="hybridMultilevel"/>
    <w:tmpl w:val="04DE11C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D5C7668"/>
    <w:multiLevelType w:val="hybridMultilevel"/>
    <w:tmpl w:val="686EC8E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A1694D"/>
    <w:multiLevelType w:val="hybridMultilevel"/>
    <w:tmpl w:val="D362CC5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C833F1"/>
    <w:multiLevelType w:val="hybridMultilevel"/>
    <w:tmpl w:val="B5AAC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D066C4"/>
    <w:multiLevelType w:val="hybridMultilevel"/>
    <w:tmpl w:val="6E42774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ED1DC1"/>
    <w:multiLevelType w:val="hybridMultilevel"/>
    <w:tmpl w:val="69520DC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E40F1D"/>
    <w:multiLevelType w:val="hybridMultilevel"/>
    <w:tmpl w:val="067C122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6349FF"/>
    <w:multiLevelType w:val="hybridMultilevel"/>
    <w:tmpl w:val="BA84E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942863"/>
    <w:multiLevelType w:val="hybridMultilevel"/>
    <w:tmpl w:val="38F4406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8A5E79"/>
    <w:multiLevelType w:val="hybridMultilevel"/>
    <w:tmpl w:val="215E8C8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914B76"/>
    <w:multiLevelType w:val="hybridMultilevel"/>
    <w:tmpl w:val="887C87C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7F6A59"/>
    <w:multiLevelType w:val="hybridMultilevel"/>
    <w:tmpl w:val="36ACD86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547186"/>
    <w:multiLevelType w:val="multilevel"/>
    <w:tmpl w:val="E022F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9" w15:restartNumberingAfterBreak="0">
    <w:nsid w:val="5F9A6CEB"/>
    <w:multiLevelType w:val="hybridMultilevel"/>
    <w:tmpl w:val="5ED6CB0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013FD8"/>
    <w:multiLevelType w:val="multilevel"/>
    <w:tmpl w:val="F35E1D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613A35C8"/>
    <w:multiLevelType w:val="hybridMultilevel"/>
    <w:tmpl w:val="0DDCFDF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86290D"/>
    <w:multiLevelType w:val="hybridMultilevel"/>
    <w:tmpl w:val="2FCAAB1A"/>
    <w:lvl w:ilvl="0" w:tplc="7DF6DD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40304BC"/>
    <w:multiLevelType w:val="hybridMultilevel"/>
    <w:tmpl w:val="7B72616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4F60B09"/>
    <w:multiLevelType w:val="hybridMultilevel"/>
    <w:tmpl w:val="19D8B3A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8324D6"/>
    <w:multiLevelType w:val="hybridMultilevel"/>
    <w:tmpl w:val="BDC23A1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FB0A00"/>
    <w:multiLevelType w:val="hybridMultilevel"/>
    <w:tmpl w:val="B824C5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30130B"/>
    <w:multiLevelType w:val="hybridMultilevel"/>
    <w:tmpl w:val="9D7E66C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70B61FA"/>
    <w:multiLevelType w:val="hybridMultilevel"/>
    <w:tmpl w:val="193C78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F4446A"/>
    <w:multiLevelType w:val="hybridMultilevel"/>
    <w:tmpl w:val="A75E5B2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A1B5A11"/>
    <w:multiLevelType w:val="hybridMultilevel"/>
    <w:tmpl w:val="FE546C3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A2973DE"/>
    <w:multiLevelType w:val="hybridMultilevel"/>
    <w:tmpl w:val="C784A0F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BCF2877"/>
    <w:multiLevelType w:val="hybridMultilevel"/>
    <w:tmpl w:val="44AAB9B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CA249E8"/>
    <w:multiLevelType w:val="hybridMultilevel"/>
    <w:tmpl w:val="06D6A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2A3826"/>
    <w:multiLevelType w:val="hybridMultilevel"/>
    <w:tmpl w:val="805EF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7B50D0"/>
    <w:multiLevelType w:val="hybridMultilevel"/>
    <w:tmpl w:val="E30011C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D8D02B5"/>
    <w:multiLevelType w:val="hybridMultilevel"/>
    <w:tmpl w:val="EE62C1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F864351"/>
    <w:multiLevelType w:val="hybridMultilevel"/>
    <w:tmpl w:val="962489F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C74513"/>
    <w:multiLevelType w:val="hybridMultilevel"/>
    <w:tmpl w:val="61DE1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58B1E9C"/>
    <w:multiLevelType w:val="hybridMultilevel"/>
    <w:tmpl w:val="E4CAD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1D7DA4"/>
    <w:multiLevelType w:val="hybridMultilevel"/>
    <w:tmpl w:val="A1942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2A7CB0"/>
    <w:multiLevelType w:val="hybridMultilevel"/>
    <w:tmpl w:val="8B64E1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6C35C23"/>
    <w:multiLevelType w:val="hybridMultilevel"/>
    <w:tmpl w:val="E3B8A3D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710027A"/>
    <w:multiLevelType w:val="hybridMultilevel"/>
    <w:tmpl w:val="55B0BF1E"/>
    <w:lvl w:ilvl="0" w:tplc="A85EC20C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4" w15:restartNumberingAfterBreak="0">
    <w:nsid w:val="7DBD01F2"/>
    <w:multiLevelType w:val="hybridMultilevel"/>
    <w:tmpl w:val="B6BCCDD4"/>
    <w:lvl w:ilvl="0" w:tplc="A85EC20C">
      <w:numFmt w:val="bullet"/>
      <w:lvlText w:val="-"/>
      <w:lvlJc w:val="left"/>
      <w:pPr>
        <w:ind w:left="227" w:hanging="227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FEC5062"/>
    <w:multiLevelType w:val="hybridMultilevel"/>
    <w:tmpl w:val="26366260"/>
    <w:lvl w:ilvl="0" w:tplc="A85EC20C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8"/>
  </w:num>
  <w:num w:numId="3">
    <w:abstractNumId w:val="49"/>
  </w:num>
  <w:num w:numId="4">
    <w:abstractNumId w:val="97"/>
  </w:num>
  <w:num w:numId="5">
    <w:abstractNumId w:val="4"/>
  </w:num>
  <w:num w:numId="6">
    <w:abstractNumId w:val="83"/>
  </w:num>
  <w:num w:numId="7">
    <w:abstractNumId w:val="91"/>
  </w:num>
  <w:num w:numId="8">
    <w:abstractNumId w:val="44"/>
  </w:num>
  <w:num w:numId="9">
    <w:abstractNumId w:val="23"/>
  </w:num>
  <w:num w:numId="10">
    <w:abstractNumId w:val="77"/>
  </w:num>
  <w:num w:numId="11">
    <w:abstractNumId w:val="10"/>
  </w:num>
  <w:num w:numId="12">
    <w:abstractNumId w:val="75"/>
  </w:num>
  <w:num w:numId="13">
    <w:abstractNumId w:val="80"/>
  </w:num>
  <w:num w:numId="14">
    <w:abstractNumId w:val="89"/>
  </w:num>
  <w:num w:numId="15">
    <w:abstractNumId w:val="27"/>
  </w:num>
  <w:num w:numId="16">
    <w:abstractNumId w:val="8"/>
  </w:num>
  <w:num w:numId="17">
    <w:abstractNumId w:val="17"/>
  </w:num>
  <w:num w:numId="18">
    <w:abstractNumId w:val="71"/>
  </w:num>
  <w:num w:numId="19">
    <w:abstractNumId w:val="22"/>
  </w:num>
  <w:num w:numId="20">
    <w:abstractNumId w:val="32"/>
  </w:num>
  <w:num w:numId="21">
    <w:abstractNumId w:val="90"/>
  </w:num>
  <w:num w:numId="22">
    <w:abstractNumId w:val="56"/>
  </w:num>
  <w:num w:numId="23">
    <w:abstractNumId w:val="62"/>
  </w:num>
  <w:num w:numId="24">
    <w:abstractNumId w:val="74"/>
  </w:num>
  <w:num w:numId="25">
    <w:abstractNumId w:val="64"/>
  </w:num>
  <w:num w:numId="26">
    <w:abstractNumId w:val="6"/>
  </w:num>
  <w:num w:numId="27">
    <w:abstractNumId w:val="79"/>
  </w:num>
  <w:num w:numId="28">
    <w:abstractNumId w:val="87"/>
  </w:num>
  <w:num w:numId="29">
    <w:abstractNumId w:val="16"/>
  </w:num>
  <w:num w:numId="30">
    <w:abstractNumId w:val="92"/>
  </w:num>
  <w:num w:numId="31">
    <w:abstractNumId w:val="18"/>
  </w:num>
  <w:num w:numId="32">
    <w:abstractNumId w:val="31"/>
  </w:num>
  <w:num w:numId="33">
    <w:abstractNumId w:val="45"/>
  </w:num>
  <w:num w:numId="34">
    <w:abstractNumId w:val="63"/>
  </w:num>
  <w:num w:numId="35">
    <w:abstractNumId w:val="20"/>
  </w:num>
  <w:num w:numId="36">
    <w:abstractNumId w:val="84"/>
  </w:num>
  <w:num w:numId="37">
    <w:abstractNumId w:val="53"/>
  </w:num>
  <w:num w:numId="38">
    <w:abstractNumId w:val="25"/>
  </w:num>
  <w:num w:numId="39">
    <w:abstractNumId w:val="67"/>
  </w:num>
  <w:num w:numId="40">
    <w:abstractNumId w:val="9"/>
  </w:num>
  <w:num w:numId="41">
    <w:abstractNumId w:val="28"/>
  </w:num>
  <w:num w:numId="42">
    <w:abstractNumId w:val="33"/>
  </w:num>
  <w:num w:numId="43">
    <w:abstractNumId w:val="96"/>
  </w:num>
  <w:num w:numId="44">
    <w:abstractNumId w:val="78"/>
  </w:num>
  <w:num w:numId="45">
    <w:abstractNumId w:val="1"/>
  </w:num>
  <w:num w:numId="46">
    <w:abstractNumId w:val="37"/>
  </w:num>
  <w:num w:numId="47">
    <w:abstractNumId w:val="95"/>
  </w:num>
  <w:num w:numId="48">
    <w:abstractNumId w:val="54"/>
  </w:num>
  <w:num w:numId="49">
    <w:abstractNumId w:val="69"/>
  </w:num>
  <w:num w:numId="50">
    <w:abstractNumId w:val="3"/>
  </w:num>
  <w:num w:numId="51">
    <w:abstractNumId w:val="39"/>
  </w:num>
  <w:num w:numId="52">
    <w:abstractNumId w:val="81"/>
  </w:num>
  <w:num w:numId="53">
    <w:abstractNumId w:val="65"/>
  </w:num>
  <w:num w:numId="54">
    <w:abstractNumId w:val="11"/>
  </w:num>
  <w:num w:numId="55">
    <w:abstractNumId w:val="34"/>
  </w:num>
  <w:num w:numId="56">
    <w:abstractNumId w:val="30"/>
  </w:num>
  <w:num w:numId="57">
    <w:abstractNumId w:val="35"/>
  </w:num>
  <w:num w:numId="58">
    <w:abstractNumId w:val="7"/>
  </w:num>
  <w:num w:numId="59">
    <w:abstractNumId w:val="42"/>
  </w:num>
  <w:num w:numId="60">
    <w:abstractNumId w:val="13"/>
  </w:num>
  <w:num w:numId="61">
    <w:abstractNumId w:val="85"/>
  </w:num>
  <w:num w:numId="62">
    <w:abstractNumId w:val="52"/>
  </w:num>
  <w:num w:numId="63">
    <w:abstractNumId w:val="104"/>
  </w:num>
  <w:num w:numId="64">
    <w:abstractNumId w:val="46"/>
  </w:num>
  <w:num w:numId="65">
    <w:abstractNumId w:val="38"/>
  </w:num>
  <w:num w:numId="66">
    <w:abstractNumId w:val="66"/>
  </w:num>
  <w:num w:numId="67">
    <w:abstractNumId w:val="47"/>
  </w:num>
  <w:num w:numId="68">
    <w:abstractNumId w:val="72"/>
  </w:num>
  <w:num w:numId="69">
    <w:abstractNumId w:val="73"/>
  </w:num>
  <w:num w:numId="70">
    <w:abstractNumId w:val="55"/>
  </w:num>
  <w:num w:numId="71">
    <w:abstractNumId w:val="12"/>
  </w:num>
  <w:num w:numId="72">
    <w:abstractNumId w:val="57"/>
  </w:num>
  <w:num w:numId="73">
    <w:abstractNumId w:val="0"/>
  </w:num>
  <w:num w:numId="74">
    <w:abstractNumId w:val="99"/>
  </w:num>
  <w:num w:numId="75">
    <w:abstractNumId w:val="60"/>
  </w:num>
  <w:num w:numId="76">
    <w:abstractNumId w:val="51"/>
  </w:num>
  <w:num w:numId="77">
    <w:abstractNumId w:val="82"/>
  </w:num>
  <w:num w:numId="78">
    <w:abstractNumId w:val="70"/>
  </w:num>
  <w:num w:numId="79">
    <w:abstractNumId w:val="19"/>
  </w:num>
  <w:num w:numId="80">
    <w:abstractNumId w:val="5"/>
  </w:num>
  <w:num w:numId="81">
    <w:abstractNumId w:val="21"/>
  </w:num>
  <w:num w:numId="82">
    <w:abstractNumId w:val="48"/>
  </w:num>
  <w:num w:numId="83">
    <w:abstractNumId w:val="59"/>
  </w:num>
  <w:num w:numId="84">
    <w:abstractNumId w:val="93"/>
  </w:num>
  <w:num w:numId="85">
    <w:abstractNumId w:val="26"/>
  </w:num>
  <w:num w:numId="86">
    <w:abstractNumId w:val="86"/>
  </w:num>
  <w:num w:numId="87">
    <w:abstractNumId w:val="94"/>
  </w:num>
  <w:num w:numId="88">
    <w:abstractNumId w:val="2"/>
  </w:num>
  <w:num w:numId="89">
    <w:abstractNumId w:val="100"/>
  </w:num>
  <w:num w:numId="90">
    <w:abstractNumId w:val="58"/>
  </w:num>
  <w:num w:numId="91">
    <w:abstractNumId w:val="105"/>
  </w:num>
  <w:num w:numId="92">
    <w:abstractNumId w:val="103"/>
  </w:num>
  <w:num w:numId="93">
    <w:abstractNumId w:val="50"/>
  </w:num>
  <w:num w:numId="94">
    <w:abstractNumId w:val="43"/>
  </w:num>
  <w:num w:numId="95">
    <w:abstractNumId w:val="14"/>
  </w:num>
  <w:num w:numId="96">
    <w:abstractNumId w:val="68"/>
  </w:num>
  <w:num w:numId="97">
    <w:abstractNumId w:val="61"/>
  </w:num>
  <w:num w:numId="98">
    <w:abstractNumId w:val="41"/>
  </w:num>
  <w:num w:numId="99">
    <w:abstractNumId w:val="102"/>
  </w:num>
  <w:num w:numId="100">
    <w:abstractNumId w:val="40"/>
  </w:num>
  <w:num w:numId="101">
    <w:abstractNumId w:val="29"/>
  </w:num>
  <w:num w:numId="102">
    <w:abstractNumId w:val="76"/>
  </w:num>
  <w:num w:numId="103">
    <w:abstractNumId w:val="101"/>
  </w:num>
  <w:num w:numId="104">
    <w:abstractNumId w:val="15"/>
  </w:num>
  <w:num w:numId="105">
    <w:abstractNumId w:val="98"/>
  </w:num>
  <w:num w:numId="106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D9"/>
    <w:rsid w:val="00000614"/>
    <w:rsid w:val="00000C33"/>
    <w:rsid w:val="000018F2"/>
    <w:rsid w:val="0000450C"/>
    <w:rsid w:val="0000491F"/>
    <w:rsid w:val="0000521D"/>
    <w:rsid w:val="00005E91"/>
    <w:rsid w:val="00006160"/>
    <w:rsid w:val="000072A2"/>
    <w:rsid w:val="00010271"/>
    <w:rsid w:val="00011104"/>
    <w:rsid w:val="00011859"/>
    <w:rsid w:val="000120F1"/>
    <w:rsid w:val="00012DC2"/>
    <w:rsid w:val="00012DD3"/>
    <w:rsid w:val="00013BC0"/>
    <w:rsid w:val="0001426B"/>
    <w:rsid w:val="000148DE"/>
    <w:rsid w:val="00017056"/>
    <w:rsid w:val="00017622"/>
    <w:rsid w:val="00017682"/>
    <w:rsid w:val="00017987"/>
    <w:rsid w:val="00020C72"/>
    <w:rsid w:val="000227D9"/>
    <w:rsid w:val="000233CF"/>
    <w:rsid w:val="00023DA7"/>
    <w:rsid w:val="00023DCD"/>
    <w:rsid w:val="00024EAC"/>
    <w:rsid w:val="00025071"/>
    <w:rsid w:val="00026294"/>
    <w:rsid w:val="00026405"/>
    <w:rsid w:val="000267A4"/>
    <w:rsid w:val="00027E84"/>
    <w:rsid w:val="00031366"/>
    <w:rsid w:val="00031DC5"/>
    <w:rsid w:val="00032142"/>
    <w:rsid w:val="0003236A"/>
    <w:rsid w:val="00032FDC"/>
    <w:rsid w:val="00034AD2"/>
    <w:rsid w:val="00036157"/>
    <w:rsid w:val="000362A8"/>
    <w:rsid w:val="000364E0"/>
    <w:rsid w:val="00037015"/>
    <w:rsid w:val="000415CF"/>
    <w:rsid w:val="00041F83"/>
    <w:rsid w:val="000424CF"/>
    <w:rsid w:val="00042D09"/>
    <w:rsid w:val="0004313D"/>
    <w:rsid w:val="00043410"/>
    <w:rsid w:val="00043D92"/>
    <w:rsid w:val="00044469"/>
    <w:rsid w:val="00044864"/>
    <w:rsid w:val="00044B0D"/>
    <w:rsid w:val="00044C7D"/>
    <w:rsid w:val="00047018"/>
    <w:rsid w:val="00047588"/>
    <w:rsid w:val="00047FA2"/>
    <w:rsid w:val="000501F4"/>
    <w:rsid w:val="00050BFE"/>
    <w:rsid w:val="00050C2D"/>
    <w:rsid w:val="00050CEF"/>
    <w:rsid w:val="0005186C"/>
    <w:rsid w:val="00051A36"/>
    <w:rsid w:val="0005247E"/>
    <w:rsid w:val="00053708"/>
    <w:rsid w:val="00054E04"/>
    <w:rsid w:val="00054EDF"/>
    <w:rsid w:val="0005502C"/>
    <w:rsid w:val="00057C4D"/>
    <w:rsid w:val="00057DF4"/>
    <w:rsid w:val="0006068F"/>
    <w:rsid w:val="00061A6C"/>
    <w:rsid w:val="00062F74"/>
    <w:rsid w:val="0006368B"/>
    <w:rsid w:val="0006572E"/>
    <w:rsid w:val="000658B7"/>
    <w:rsid w:val="000659C5"/>
    <w:rsid w:val="0006623D"/>
    <w:rsid w:val="00067009"/>
    <w:rsid w:val="00067F49"/>
    <w:rsid w:val="00070075"/>
    <w:rsid w:val="0007025F"/>
    <w:rsid w:val="00071E3B"/>
    <w:rsid w:val="000724F8"/>
    <w:rsid w:val="00072534"/>
    <w:rsid w:val="00072899"/>
    <w:rsid w:val="00072B07"/>
    <w:rsid w:val="00072F9C"/>
    <w:rsid w:val="00072FD8"/>
    <w:rsid w:val="000736BF"/>
    <w:rsid w:val="00073CE6"/>
    <w:rsid w:val="00074F8B"/>
    <w:rsid w:val="00075CED"/>
    <w:rsid w:val="00076417"/>
    <w:rsid w:val="00077902"/>
    <w:rsid w:val="00077C57"/>
    <w:rsid w:val="00077FC7"/>
    <w:rsid w:val="00081130"/>
    <w:rsid w:val="00083059"/>
    <w:rsid w:val="000838D4"/>
    <w:rsid w:val="00083BD2"/>
    <w:rsid w:val="000843FE"/>
    <w:rsid w:val="00084498"/>
    <w:rsid w:val="00084BFD"/>
    <w:rsid w:val="00084F81"/>
    <w:rsid w:val="00086779"/>
    <w:rsid w:val="00086795"/>
    <w:rsid w:val="00086EED"/>
    <w:rsid w:val="00087741"/>
    <w:rsid w:val="000877D2"/>
    <w:rsid w:val="00087879"/>
    <w:rsid w:val="00087A10"/>
    <w:rsid w:val="00087A63"/>
    <w:rsid w:val="00087F6E"/>
    <w:rsid w:val="000941DF"/>
    <w:rsid w:val="00094AE3"/>
    <w:rsid w:val="00095B37"/>
    <w:rsid w:val="00095E26"/>
    <w:rsid w:val="00095EF5"/>
    <w:rsid w:val="00096139"/>
    <w:rsid w:val="000966FF"/>
    <w:rsid w:val="0009698F"/>
    <w:rsid w:val="00096A98"/>
    <w:rsid w:val="00096AF3"/>
    <w:rsid w:val="00097361"/>
    <w:rsid w:val="0009786C"/>
    <w:rsid w:val="000A141A"/>
    <w:rsid w:val="000A18D0"/>
    <w:rsid w:val="000A194E"/>
    <w:rsid w:val="000A1B94"/>
    <w:rsid w:val="000A2B33"/>
    <w:rsid w:val="000A2D80"/>
    <w:rsid w:val="000A3AC5"/>
    <w:rsid w:val="000A5FA0"/>
    <w:rsid w:val="000A6AF3"/>
    <w:rsid w:val="000A6FFF"/>
    <w:rsid w:val="000A7AFE"/>
    <w:rsid w:val="000A7CF6"/>
    <w:rsid w:val="000A7D7A"/>
    <w:rsid w:val="000B02C6"/>
    <w:rsid w:val="000B07CF"/>
    <w:rsid w:val="000B1417"/>
    <w:rsid w:val="000B1616"/>
    <w:rsid w:val="000B1C08"/>
    <w:rsid w:val="000B1CDF"/>
    <w:rsid w:val="000B1E7B"/>
    <w:rsid w:val="000B28D4"/>
    <w:rsid w:val="000B2CF3"/>
    <w:rsid w:val="000B3CA0"/>
    <w:rsid w:val="000B401A"/>
    <w:rsid w:val="000B457D"/>
    <w:rsid w:val="000B4939"/>
    <w:rsid w:val="000B4BED"/>
    <w:rsid w:val="000B5786"/>
    <w:rsid w:val="000B61FD"/>
    <w:rsid w:val="000B6DE0"/>
    <w:rsid w:val="000C0EB9"/>
    <w:rsid w:val="000C1038"/>
    <w:rsid w:val="000C1D21"/>
    <w:rsid w:val="000C248C"/>
    <w:rsid w:val="000C27CF"/>
    <w:rsid w:val="000C2C4E"/>
    <w:rsid w:val="000C2DFB"/>
    <w:rsid w:val="000C45EE"/>
    <w:rsid w:val="000C4A91"/>
    <w:rsid w:val="000C4F8B"/>
    <w:rsid w:val="000C609B"/>
    <w:rsid w:val="000C634C"/>
    <w:rsid w:val="000C63D3"/>
    <w:rsid w:val="000C6450"/>
    <w:rsid w:val="000C64B5"/>
    <w:rsid w:val="000C654A"/>
    <w:rsid w:val="000C7E32"/>
    <w:rsid w:val="000D010F"/>
    <w:rsid w:val="000D06AE"/>
    <w:rsid w:val="000D0FC4"/>
    <w:rsid w:val="000D1BFB"/>
    <w:rsid w:val="000D2517"/>
    <w:rsid w:val="000D3915"/>
    <w:rsid w:val="000D3BA8"/>
    <w:rsid w:val="000D4F75"/>
    <w:rsid w:val="000D52C1"/>
    <w:rsid w:val="000D6B2D"/>
    <w:rsid w:val="000D7896"/>
    <w:rsid w:val="000E01D7"/>
    <w:rsid w:val="000E16FF"/>
    <w:rsid w:val="000E1C78"/>
    <w:rsid w:val="000E2001"/>
    <w:rsid w:val="000E224C"/>
    <w:rsid w:val="000E23D6"/>
    <w:rsid w:val="000E2541"/>
    <w:rsid w:val="000E2D62"/>
    <w:rsid w:val="000E33F5"/>
    <w:rsid w:val="000E3D7B"/>
    <w:rsid w:val="000E43AB"/>
    <w:rsid w:val="000E4D94"/>
    <w:rsid w:val="000E4F93"/>
    <w:rsid w:val="000E547C"/>
    <w:rsid w:val="000E55B0"/>
    <w:rsid w:val="000E6838"/>
    <w:rsid w:val="000E6DBA"/>
    <w:rsid w:val="000E6EF7"/>
    <w:rsid w:val="000E721A"/>
    <w:rsid w:val="000E7526"/>
    <w:rsid w:val="000E7608"/>
    <w:rsid w:val="000F0623"/>
    <w:rsid w:val="000F0B3D"/>
    <w:rsid w:val="000F0C16"/>
    <w:rsid w:val="000F0DA6"/>
    <w:rsid w:val="000F13C0"/>
    <w:rsid w:val="000F1473"/>
    <w:rsid w:val="000F20B2"/>
    <w:rsid w:val="000F2C36"/>
    <w:rsid w:val="000F328B"/>
    <w:rsid w:val="000F373A"/>
    <w:rsid w:val="000F393A"/>
    <w:rsid w:val="000F393E"/>
    <w:rsid w:val="000F4377"/>
    <w:rsid w:val="000F4595"/>
    <w:rsid w:val="000F4821"/>
    <w:rsid w:val="000F4C9D"/>
    <w:rsid w:val="000F50E4"/>
    <w:rsid w:val="000F60B2"/>
    <w:rsid w:val="000F6648"/>
    <w:rsid w:val="000F6EEB"/>
    <w:rsid w:val="000F7D37"/>
    <w:rsid w:val="000F7DCE"/>
    <w:rsid w:val="00100211"/>
    <w:rsid w:val="00100446"/>
    <w:rsid w:val="00100AF5"/>
    <w:rsid w:val="0010137A"/>
    <w:rsid w:val="001015E7"/>
    <w:rsid w:val="00103EDC"/>
    <w:rsid w:val="001045DA"/>
    <w:rsid w:val="00104A56"/>
    <w:rsid w:val="001057D6"/>
    <w:rsid w:val="001061EA"/>
    <w:rsid w:val="00106E02"/>
    <w:rsid w:val="00107334"/>
    <w:rsid w:val="00107656"/>
    <w:rsid w:val="00107963"/>
    <w:rsid w:val="00107A8C"/>
    <w:rsid w:val="001106F9"/>
    <w:rsid w:val="00110BF3"/>
    <w:rsid w:val="0011179C"/>
    <w:rsid w:val="0011221A"/>
    <w:rsid w:val="0011245A"/>
    <w:rsid w:val="001127CD"/>
    <w:rsid w:val="00112C2B"/>
    <w:rsid w:val="00113963"/>
    <w:rsid w:val="00114840"/>
    <w:rsid w:val="00114F07"/>
    <w:rsid w:val="00115D48"/>
    <w:rsid w:val="00116058"/>
    <w:rsid w:val="0011635A"/>
    <w:rsid w:val="0011686B"/>
    <w:rsid w:val="001172CD"/>
    <w:rsid w:val="00117BF9"/>
    <w:rsid w:val="00121373"/>
    <w:rsid w:val="00121E2B"/>
    <w:rsid w:val="001225C0"/>
    <w:rsid w:val="00123CF0"/>
    <w:rsid w:val="00124029"/>
    <w:rsid w:val="00124187"/>
    <w:rsid w:val="00125374"/>
    <w:rsid w:val="00127299"/>
    <w:rsid w:val="00130A8D"/>
    <w:rsid w:val="00130EB4"/>
    <w:rsid w:val="00130F28"/>
    <w:rsid w:val="00130F9A"/>
    <w:rsid w:val="00131434"/>
    <w:rsid w:val="001314E2"/>
    <w:rsid w:val="0013194F"/>
    <w:rsid w:val="00131FFE"/>
    <w:rsid w:val="0013209B"/>
    <w:rsid w:val="001340F9"/>
    <w:rsid w:val="001351DE"/>
    <w:rsid w:val="00135713"/>
    <w:rsid w:val="00135A30"/>
    <w:rsid w:val="00135A32"/>
    <w:rsid w:val="00136053"/>
    <w:rsid w:val="001361AE"/>
    <w:rsid w:val="001366C3"/>
    <w:rsid w:val="00136BC0"/>
    <w:rsid w:val="00142967"/>
    <w:rsid w:val="001435B5"/>
    <w:rsid w:val="00145182"/>
    <w:rsid w:val="0014663C"/>
    <w:rsid w:val="001521C1"/>
    <w:rsid w:val="00153ABA"/>
    <w:rsid w:val="0015448F"/>
    <w:rsid w:val="00154AC5"/>
    <w:rsid w:val="00155252"/>
    <w:rsid w:val="00155A01"/>
    <w:rsid w:val="001562CC"/>
    <w:rsid w:val="00156768"/>
    <w:rsid w:val="001569A0"/>
    <w:rsid w:val="00156BD4"/>
    <w:rsid w:val="00157A99"/>
    <w:rsid w:val="00157FE2"/>
    <w:rsid w:val="0016000F"/>
    <w:rsid w:val="0016129D"/>
    <w:rsid w:val="00162361"/>
    <w:rsid w:val="0016267F"/>
    <w:rsid w:val="00162C2B"/>
    <w:rsid w:val="0016368E"/>
    <w:rsid w:val="0016491B"/>
    <w:rsid w:val="001649E8"/>
    <w:rsid w:val="00165203"/>
    <w:rsid w:val="001652C2"/>
    <w:rsid w:val="00165711"/>
    <w:rsid w:val="001660D3"/>
    <w:rsid w:val="001662D3"/>
    <w:rsid w:val="001666CD"/>
    <w:rsid w:val="001666E6"/>
    <w:rsid w:val="00166E29"/>
    <w:rsid w:val="001670BA"/>
    <w:rsid w:val="00167A99"/>
    <w:rsid w:val="00167DFE"/>
    <w:rsid w:val="00167EF4"/>
    <w:rsid w:val="001701EA"/>
    <w:rsid w:val="00170A1A"/>
    <w:rsid w:val="00171409"/>
    <w:rsid w:val="00172B29"/>
    <w:rsid w:val="00173248"/>
    <w:rsid w:val="001733BB"/>
    <w:rsid w:val="00174719"/>
    <w:rsid w:val="00174E84"/>
    <w:rsid w:val="00175EE5"/>
    <w:rsid w:val="00177D8B"/>
    <w:rsid w:val="0018026A"/>
    <w:rsid w:val="001804A8"/>
    <w:rsid w:val="00180D15"/>
    <w:rsid w:val="00181292"/>
    <w:rsid w:val="001826FD"/>
    <w:rsid w:val="00182DC0"/>
    <w:rsid w:val="0018363E"/>
    <w:rsid w:val="001839D7"/>
    <w:rsid w:val="00186376"/>
    <w:rsid w:val="00187E00"/>
    <w:rsid w:val="00190256"/>
    <w:rsid w:val="00190478"/>
    <w:rsid w:val="001916FD"/>
    <w:rsid w:val="00191EB0"/>
    <w:rsid w:val="0019212A"/>
    <w:rsid w:val="00192355"/>
    <w:rsid w:val="00192AE9"/>
    <w:rsid w:val="00193433"/>
    <w:rsid w:val="00194979"/>
    <w:rsid w:val="00194B72"/>
    <w:rsid w:val="00196602"/>
    <w:rsid w:val="00196C4E"/>
    <w:rsid w:val="00196D6A"/>
    <w:rsid w:val="001971DE"/>
    <w:rsid w:val="001979D4"/>
    <w:rsid w:val="00197D2C"/>
    <w:rsid w:val="001A0322"/>
    <w:rsid w:val="001A065D"/>
    <w:rsid w:val="001A080C"/>
    <w:rsid w:val="001A0924"/>
    <w:rsid w:val="001A1306"/>
    <w:rsid w:val="001A13A6"/>
    <w:rsid w:val="001A17E7"/>
    <w:rsid w:val="001A2131"/>
    <w:rsid w:val="001A2437"/>
    <w:rsid w:val="001A3219"/>
    <w:rsid w:val="001A32AC"/>
    <w:rsid w:val="001A3B94"/>
    <w:rsid w:val="001A4A15"/>
    <w:rsid w:val="001A4C3B"/>
    <w:rsid w:val="001A5612"/>
    <w:rsid w:val="001A63BB"/>
    <w:rsid w:val="001A6606"/>
    <w:rsid w:val="001A7241"/>
    <w:rsid w:val="001A784C"/>
    <w:rsid w:val="001A7EB6"/>
    <w:rsid w:val="001B01A7"/>
    <w:rsid w:val="001B17A9"/>
    <w:rsid w:val="001B17EB"/>
    <w:rsid w:val="001B1CF8"/>
    <w:rsid w:val="001B1E7D"/>
    <w:rsid w:val="001B207C"/>
    <w:rsid w:val="001B275F"/>
    <w:rsid w:val="001B2BC5"/>
    <w:rsid w:val="001B391A"/>
    <w:rsid w:val="001B3E25"/>
    <w:rsid w:val="001B409B"/>
    <w:rsid w:val="001B414A"/>
    <w:rsid w:val="001B5506"/>
    <w:rsid w:val="001B63E3"/>
    <w:rsid w:val="001B6F90"/>
    <w:rsid w:val="001B70D9"/>
    <w:rsid w:val="001B76D8"/>
    <w:rsid w:val="001B7C56"/>
    <w:rsid w:val="001B7C87"/>
    <w:rsid w:val="001C1A9E"/>
    <w:rsid w:val="001C3B58"/>
    <w:rsid w:val="001C4159"/>
    <w:rsid w:val="001C4B0D"/>
    <w:rsid w:val="001C5287"/>
    <w:rsid w:val="001C59A1"/>
    <w:rsid w:val="001C62B3"/>
    <w:rsid w:val="001C6329"/>
    <w:rsid w:val="001C725C"/>
    <w:rsid w:val="001C7306"/>
    <w:rsid w:val="001D05FE"/>
    <w:rsid w:val="001D0706"/>
    <w:rsid w:val="001D18DC"/>
    <w:rsid w:val="001D1E47"/>
    <w:rsid w:val="001D1F65"/>
    <w:rsid w:val="001D4673"/>
    <w:rsid w:val="001D5318"/>
    <w:rsid w:val="001D6081"/>
    <w:rsid w:val="001D64CB"/>
    <w:rsid w:val="001D6687"/>
    <w:rsid w:val="001D6948"/>
    <w:rsid w:val="001D6CB3"/>
    <w:rsid w:val="001D6FC1"/>
    <w:rsid w:val="001D7ECC"/>
    <w:rsid w:val="001E015D"/>
    <w:rsid w:val="001E21B1"/>
    <w:rsid w:val="001E242F"/>
    <w:rsid w:val="001E25B2"/>
    <w:rsid w:val="001E2D98"/>
    <w:rsid w:val="001E2F23"/>
    <w:rsid w:val="001E36B6"/>
    <w:rsid w:val="001E405D"/>
    <w:rsid w:val="001E4349"/>
    <w:rsid w:val="001E44A4"/>
    <w:rsid w:val="001E63E9"/>
    <w:rsid w:val="001E65AC"/>
    <w:rsid w:val="001E6DA5"/>
    <w:rsid w:val="001E78D9"/>
    <w:rsid w:val="001F07FB"/>
    <w:rsid w:val="001F0DA2"/>
    <w:rsid w:val="001F1456"/>
    <w:rsid w:val="001F14E8"/>
    <w:rsid w:val="001F1CE4"/>
    <w:rsid w:val="001F2AC0"/>
    <w:rsid w:val="001F319E"/>
    <w:rsid w:val="001F3326"/>
    <w:rsid w:val="001F36F3"/>
    <w:rsid w:val="001F3D38"/>
    <w:rsid w:val="001F4D20"/>
    <w:rsid w:val="001F52DD"/>
    <w:rsid w:val="001F56B8"/>
    <w:rsid w:val="001F71D5"/>
    <w:rsid w:val="001F72EE"/>
    <w:rsid w:val="001F7DDA"/>
    <w:rsid w:val="002000FE"/>
    <w:rsid w:val="0020038F"/>
    <w:rsid w:val="00200A2E"/>
    <w:rsid w:val="00200D37"/>
    <w:rsid w:val="00200FFC"/>
    <w:rsid w:val="00201D1B"/>
    <w:rsid w:val="00203B25"/>
    <w:rsid w:val="0020441B"/>
    <w:rsid w:val="00204E9A"/>
    <w:rsid w:val="00206B9A"/>
    <w:rsid w:val="00207196"/>
    <w:rsid w:val="00210488"/>
    <w:rsid w:val="002104EF"/>
    <w:rsid w:val="00210B00"/>
    <w:rsid w:val="0021105F"/>
    <w:rsid w:val="0021163A"/>
    <w:rsid w:val="00211CA1"/>
    <w:rsid w:val="0021216E"/>
    <w:rsid w:val="002124BB"/>
    <w:rsid w:val="00213056"/>
    <w:rsid w:val="002132EC"/>
    <w:rsid w:val="002132F6"/>
    <w:rsid w:val="002138A9"/>
    <w:rsid w:val="00214BD3"/>
    <w:rsid w:val="00214C46"/>
    <w:rsid w:val="00214CDA"/>
    <w:rsid w:val="00214EE3"/>
    <w:rsid w:val="00215044"/>
    <w:rsid w:val="002157C5"/>
    <w:rsid w:val="00215832"/>
    <w:rsid w:val="00215FCA"/>
    <w:rsid w:val="0021704A"/>
    <w:rsid w:val="002175DC"/>
    <w:rsid w:val="00217EF5"/>
    <w:rsid w:val="00220045"/>
    <w:rsid w:val="00220C15"/>
    <w:rsid w:val="00221088"/>
    <w:rsid w:val="00221C3E"/>
    <w:rsid w:val="00222AC9"/>
    <w:rsid w:val="00222ECA"/>
    <w:rsid w:val="00223C4B"/>
    <w:rsid w:val="00223FF2"/>
    <w:rsid w:val="00224028"/>
    <w:rsid w:val="002252F9"/>
    <w:rsid w:val="00225B89"/>
    <w:rsid w:val="00225DAD"/>
    <w:rsid w:val="00226AC5"/>
    <w:rsid w:val="00227380"/>
    <w:rsid w:val="0023068B"/>
    <w:rsid w:val="00230B00"/>
    <w:rsid w:val="0023222E"/>
    <w:rsid w:val="00232A15"/>
    <w:rsid w:val="00232A73"/>
    <w:rsid w:val="00232E83"/>
    <w:rsid w:val="002336E7"/>
    <w:rsid w:val="0023383F"/>
    <w:rsid w:val="002340FE"/>
    <w:rsid w:val="002342D4"/>
    <w:rsid w:val="00234C94"/>
    <w:rsid w:val="00234EDB"/>
    <w:rsid w:val="002353D8"/>
    <w:rsid w:val="0023561F"/>
    <w:rsid w:val="0023612B"/>
    <w:rsid w:val="00236AEE"/>
    <w:rsid w:val="0023753B"/>
    <w:rsid w:val="00237D5D"/>
    <w:rsid w:val="002405C1"/>
    <w:rsid w:val="00240869"/>
    <w:rsid w:val="00240EBD"/>
    <w:rsid w:val="00241837"/>
    <w:rsid w:val="002418AB"/>
    <w:rsid w:val="00241A67"/>
    <w:rsid w:val="00241C62"/>
    <w:rsid w:val="00242D25"/>
    <w:rsid w:val="00242FC0"/>
    <w:rsid w:val="00243B87"/>
    <w:rsid w:val="0024476A"/>
    <w:rsid w:val="002447E8"/>
    <w:rsid w:val="00245A28"/>
    <w:rsid w:val="00245B35"/>
    <w:rsid w:val="002460DC"/>
    <w:rsid w:val="002461F1"/>
    <w:rsid w:val="0024737A"/>
    <w:rsid w:val="00247427"/>
    <w:rsid w:val="002500E0"/>
    <w:rsid w:val="002506DC"/>
    <w:rsid w:val="00250C57"/>
    <w:rsid w:val="00251124"/>
    <w:rsid w:val="00251B80"/>
    <w:rsid w:val="002528C8"/>
    <w:rsid w:val="00252909"/>
    <w:rsid w:val="00252945"/>
    <w:rsid w:val="00252B9E"/>
    <w:rsid w:val="002540C2"/>
    <w:rsid w:val="00254317"/>
    <w:rsid w:val="00254441"/>
    <w:rsid w:val="00254E80"/>
    <w:rsid w:val="00255620"/>
    <w:rsid w:val="002559A0"/>
    <w:rsid w:val="00256405"/>
    <w:rsid w:val="00256D8F"/>
    <w:rsid w:val="00256EE5"/>
    <w:rsid w:val="0025760C"/>
    <w:rsid w:val="00257B1A"/>
    <w:rsid w:val="00257D46"/>
    <w:rsid w:val="002603DF"/>
    <w:rsid w:val="00260BBC"/>
    <w:rsid w:val="00261943"/>
    <w:rsid w:val="00262B9A"/>
    <w:rsid w:val="00262D86"/>
    <w:rsid w:val="00264269"/>
    <w:rsid w:val="002654A8"/>
    <w:rsid w:val="00266960"/>
    <w:rsid w:val="00267124"/>
    <w:rsid w:val="0027019B"/>
    <w:rsid w:val="0027038C"/>
    <w:rsid w:val="00270400"/>
    <w:rsid w:val="00270F24"/>
    <w:rsid w:val="002711FF"/>
    <w:rsid w:val="002721D2"/>
    <w:rsid w:val="002728AE"/>
    <w:rsid w:val="00272BCC"/>
    <w:rsid w:val="00272DC2"/>
    <w:rsid w:val="00274DAF"/>
    <w:rsid w:val="0027536B"/>
    <w:rsid w:val="002753EC"/>
    <w:rsid w:val="0027572C"/>
    <w:rsid w:val="00276989"/>
    <w:rsid w:val="00276D0A"/>
    <w:rsid w:val="002774E8"/>
    <w:rsid w:val="0028053F"/>
    <w:rsid w:val="00282902"/>
    <w:rsid w:val="00283108"/>
    <w:rsid w:val="00283F66"/>
    <w:rsid w:val="00284092"/>
    <w:rsid w:val="00284284"/>
    <w:rsid w:val="00285F6D"/>
    <w:rsid w:val="002864E8"/>
    <w:rsid w:val="00287CEF"/>
    <w:rsid w:val="00291162"/>
    <w:rsid w:val="002913E7"/>
    <w:rsid w:val="00291653"/>
    <w:rsid w:val="002922E7"/>
    <w:rsid w:val="00292CC8"/>
    <w:rsid w:val="00293438"/>
    <w:rsid w:val="00293915"/>
    <w:rsid w:val="00293942"/>
    <w:rsid w:val="002963A8"/>
    <w:rsid w:val="00297711"/>
    <w:rsid w:val="00297B5B"/>
    <w:rsid w:val="00297D80"/>
    <w:rsid w:val="002A062F"/>
    <w:rsid w:val="002A099B"/>
    <w:rsid w:val="002A249E"/>
    <w:rsid w:val="002A3B51"/>
    <w:rsid w:val="002A3CB9"/>
    <w:rsid w:val="002A44E0"/>
    <w:rsid w:val="002A48B6"/>
    <w:rsid w:val="002A4D94"/>
    <w:rsid w:val="002A5C83"/>
    <w:rsid w:val="002A6431"/>
    <w:rsid w:val="002A690F"/>
    <w:rsid w:val="002A6950"/>
    <w:rsid w:val="002A6A71"/>
    <w:rsid w:val="002A6BDE"/>
    <w:rsid w:val="002A783D"/>
    <w:rsid w:val="002A78B9"/>
    <w:rsid w:val="002A7907"/>
    <w:rsid w:val="002B0984"/>
    <w:rsid w:val="002B3E74"/>
    <w:rsid w:val="002B4A2F"/>
    <w:rsid w:val="002B4DDE"/>
    <w:rsid w:val="002B4EAA"/>
    <w:rsid w:val="002B4F54"/>
    <w:rsid w:val="002B57F5"/>
    <w:rsid w:val="002B6B42"/>
    <w:rsid w:val="002B74D1"/>
    <w:rsid w:val="002B76E5"/>
    <w:rsid w:val="002C002A"/>
    <w:rsid w:val="002C03B5"/>
    <w:rsid w:val="002C0744"/>
    <w:rsid w:val="002C096F"/>
    <w:rsid w:val="002C0D49"/>
    <w:rsid w:val="002C0FFB"/>
    <w:rsid w:val="002C1F9C"/>
    <w:rsid w:val="002C211C"/>
    <w:rsid w:val="002C26EB"/>
    <w:rsid w:val="002C2C03"/>
    <w:rsid w:val="002C2E9E"/>
    <w:rsid w:val="002C2F89"/>
    <w:rsid w:val="002C3126"/>
    <w:rsid w:val="002C34A5"/>
    <w:rsid w:val="002C34E5"/>
    <w:rsid w:val="002C4802"/>
    <w:rsid w:val="002C641C"/>
    <w:rsid w:val="002C6949"/>
    <w:rsid w:val="002C73A4"/>
    <w:rsid w:val="002D035E"/>
    <w:rsid w:val="002D19E1"/>
    <w:rsid w:val="002D1A14"/>
    <w:rsid w:val="002D1F34"/>
    <w:rsid w:val="002D4AD6"/>
    <w:rsid w:val="002D4C4C"/>
    <w:rsid w:val="002D5C99"/>
    <w:rsid w:val="002D603D"/>
    <w:rsid w:val="002D69E8"/>
    <w:rsid w:val="002D6C2C"/>
    <w:rsid w:val="002D6D14"/>
    <w:rsid w:val="002E0B56"/>
    <w:rsid w:val="002E0B62"/>
    <w:rsid w:val="002E207B"/>
    <w:rsid w:val="002E246C"/>
    <w:rsid w:val="002E2BFB"/>
    <w:rsid w:val="002E3437"/>
    <w:rsid w:val="002E393B"/>
    <w:rsid w:val="002E4517"/>
    <w:rsid w:val="002E4A9C"/>
    <w:rsid w:val="002E5094"/>
    <w:rsid w:val="002E5A8D"/>
    <w:rsid w:val="002E5C1F"/>
    <w:rsid w:val="002E7592"/>
    <w:rsid w:val="002E7E8E"/>
    <w:rsid w:val="002E7EC8"/>
    <w:rsid w:val="002F0C7E"/>
    <w:rsid w:val="002F1044"/>
    <w:rsid w:val="002F171B"/>
    <w:rsid w:val="002F25F0"/>
    <w:rsid w:val="002F31FD"/>
    <w:rsid w:val="002F3250"/>
    <w:rsid w:val="002F3341"/>
    <w:rsid w:val="002F3777"/>
    <w:rsid w:val="002F49EC"/>
    <w:rsid w:val="002F5612"/>
    <w:rsid w:val="002F6CB4"/>
    <w:rsid w:val="002F70FA"/>
    <w:rsid w:val="002F7458"/>
    <w:rsid w:val="002F7965"/>
    <w:rsid w:val="002F7EE5"/>
    <w:rsid w:val="002F7FE5"/>
    <w:rsid w:val="00300220"/>
    <w:rsid w:val="00301CBA"/>
    <w:rsid w:val="003022B7"/>
    <w:rsid w:val="00302324"/>
    <w:rsid w:val="0030261C"/>
    <w:rsid w:val="0030454A"/>
    <w:rsid w:val="00304EAD"/>
    <w:rsid w:val="003056D6"/>
    <w:rsid w:val="00305712"/>
    <w:rsid w:val="00305802"/>
    <w:rsid w:val="00305A91"/>
    <w:rsid w:val="00306460"/>
    <w:rsid w:val="0030706E"/>
    <w:rsid w:val="003105F7"/>
    <w:rsid w:val="00310CFC"/>
    <w:rsid w:val="00311A3E"/>
    <w:rsid w:val="003123E8"/>
    <w:rsid w:val="0031285B"/>
    <w:rsid w:val="00313E0C"/>
    <w:rsid w:val="00314B77"/>
    <w:rsid w:val="00314E40"/>
    <w:rsid w:val="003157CE"/>
    <w:rsid w:val="0031650E"/>
    <w:rsid w:val="00316F4E"/>
    <w:rsid w:val="003176B9"/>
    <w:rsid w:val="00320679"/>
    <w:rsid w:val="0032075F"/>
    <w:rsid w:val="003211A4"/>
    <w:rsid w:val="00321DA1"/>
    <w:rsid w:val="0032203F"/>
    <w:rsid w:val="00322255"/>
    <w:rsid w:val="003224DF"/>
    <w:rsid w:val="00322A0D"/>
    <w:rsid w:val="00323854"/>
    <w:rsid w:val="00323E9D"/>
    <w:rsid w:val="00324D85"/>
    <w:rsid w:val="0032543C"/>
    <w:rsid w:val="003257BA"/>
    <w:rsid w:val="003258B7"/>
    <w:rsid w:val="00325B04"/>
    <w:rsid w:val="0032614F"/>
    <w:rsid w:val="00326212"/>
    <w:rsid w:val="003262C7"/>
    <w:rsid w:val="00326410"/>
    <w:rsid w:val="00326AD2"/>
    <w:rsid w:val="00326E5C"/>
    <w:rsid w:val="00327E2B"/>
    <w:rsid w:val="00330134"/>
    <w:rsid w:val="003308C7"/>
    <w:rsid w:val="00331341"/>
    <w:rsid w:val="00332323"/>
    <w:rsid w:val="003325DD"/>
    <w:rsid w:val="003327A6"/>
    <w:rsid w:val="00333623"/>
    <w:rsid w:val="00334FD4"/>
    <w:rsid w:val="00335CBE"/>
    <w:rsid w:val="00336956"/>
    <w:rsid w:val="00336C4F"/>
    <w:rsid w:val="003374FC"/>
    <w:rsid w:val="0033788A"/>
    <w:rsid w:val="003403BC"/>
    <w:rsid w:val="003408DC"/>
    <w:rsid w:val="00340E64"/>
    <w:rsid w:val="00342339"/>
    <w:rsid w:val="00342B93"/>
    <w:rsid w:val="00342D2D"/>
    <w:rsid w:val="00342D5D"/>
    <w:rsid w:val="00343F9C"/>
    <w:rsid w:val="00344287"/>
    <w:rsid w:val="003442CA"/>
    <w:rsid w:val="003449E5"/>
    <w:rsid w:val="003449F5"/>
    <w:rsid w:val="00344AF8"/>
    <w:rsid w:val="00345755"/>
    <w:rsid w:val="00345B02"/>
    <w:rsid w:val="00345B25"/>
    <w:rsid w:val="00347D4A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EF9"/>
    <w:rsid w:val="0036051F"/>
    <w:rsid w:val="003612EC"/>
    <w:rsid w:val="003615FE"/>
    <w:rsid w:val="00361E37"/>
    <w:rsid w:val="00361E80"/>
    <w:rsid w:val="0036226F"/>
    <w:rsid w:val="0036298E"/>
    <w:rsid w:val="00362AF0"/>
    <w:rsid w:val="00362F15"/>
    <w:rsid w:val="00364F6C"/>
    <w:rsid w:val="00364F91"/>
    <w:rsid w:val="00366159"/>
    <w:rsid w:val="003662F7"/>
    <w:rsid w:val="00366896"/>
    <w:rsid w:val="00367349"/>
    <w:rsid w:val="0036738F"/>
    <w:rsid w:val="00367BE1"/>
    <w:rsid w:val="00370C9A"/>
    <w:rsid w:val="00371500"/>
    <w:rsid w:val="0037150B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70D7"/>
    <w:rsid w:val="00377BC5"/>
    <w:rsid w:val="003811E9"/>
    <w:rsid w:val="00382F02"/>
    <w:rsid w:val="0038336E"/>
    <w:rsid w:val="00384604"/>
    <w:rsid w:val="00384855"/>
    <w:rsid w:val="00384BE9"/>
    <w:rsid w:val="00386B58"/>
    <w:rsid w:val="00386D62"/>
    <w:rsid w:val="00386D65"/>
    <w:rsid w:val="00387CA2"/>
    <w:rsid w:val="003901D5"/>
    <w:rsid w:val="00390356"/>
    <w:rsid w:val="00390373"/>
    <w:rsid w:val="00390CDA"/>
    <w:rsid w:val="00390EE6"/>
    <w:rsid w:val="0039172A"/>
    <w:rsid w:val="0039174A"/>
    <w:rsid w:val="0039213B"/>
    <w:rsid w:val="00392298"/>
    <w:rsid w:val="003929B0"/>
    <w:rsid w:val="00393FF5"/>
    <w:rsid w:val="003967A1"/>
    <w:rsid w:val="00396E57"/>
    <w:rsid w:val="003970AF"/>
    <w:rsid w:val="00397EEB"/>
    <w:rsid w:val="003A001B"/>
    <w:rsid w:val="003A0764"/>
    <w:rsid w:val="003A0FFF"/>
    <w:rsid w:val="003A100D"/>
    <w:rsid w:val="003A1E3A"/>
    <w:rsid w:val="003A2A4A"/>
    <w:rsid w:val="003A2D1A"/>
    <w:rsid w:val="003A30FE"/>
    <w:rsid w:val="003A44A6"/>
    <w:rsid w:val="003A4724"/>
    <w:rsid w:val="003A48B2"/>
    <w:rsid w:val="003A5542"/>
    <w:rsid w:val="003A5DAB"/>
    <w:rsid w:val="003A64E4"/>
    <w:rsid w:val="003A6753"/>
    <w:rsid w:val="003A6905"/>
    <w:rsid w:val="003A6C4D"/>
    <w:rsid w:val="003A6F10"/>
    <w:rsid w:val="003A7E55"/>
    <w:rsid w:val="003B0E7B"/>
    <w:rsid w:val="003B109A"/>
    <w:rsid w:val="003B10D5"/>
    <w:rsid w:val="003B33DB"/>
    <w:rsid w:val="003B36D9"/>
    <w:rsid w:val="003B3EC6"/>
    <w:rsid w:val="003B416F"/>
    <w:rsid w:val="003B4BE4"/>
    <w:rsid w:val="003B6054"/>
    <w:rsid w:val="003B6297"/>
    <w:rsid w:val="003B6701"/>
    <w:rsid w:val="003B6C96"/>
    <w:rsid w:val="003B7199"/>
    <w:rsid w:val="003B79AA"/>
    <w:rsid w:val="003C079B"/>
    <w:rsid w:val="003C0B3C"/>
    <w:rsid w:val="003C12F2"/>
    <w:rsid w:val="003C1B82"/>
    <w:rsid w:val="003C2279"/>
    <w:rsid w:val="003C22CA"/>
    <w:rsid w:val="003C439F"/>
    <w:rsid w:val="003C46EF"/>
    <w:rsid w:val="003C5099"/>
    <w:rsid w:val="003C55E2"/>
    <w:rsid w:val="003C5968"/>
    <w:rsid w:val="003C5F76"/>
    <w:rsid w:val="003C7012"/>
    <w:rsid w:val="003C70C6"/>
    <w:rsid w:val="003C78FC"/>
    <w:rsid w:val="003C79C1"/>
    <w:rsid w:val="003D085A"/>
    <w:rsid w:val="003D0D40"/>
    <w:rsid w:val="003D4222"/>
    <w:rsid w:val="003D5158"/>
    <w:rsid w:val="003D5219"/>
    <w:rsid w:val="003D7A61"/>
    <w:rsid w:val="003E01D9"/>
    <w:rsid w:val="003E06FF"/>
    <w:rsid w:val="003E08F5"/>
    <w:rsid w:val="003E125D"/>
    <w:rsid w:val="003E15E3"/>
    <w:rsid w:val="003E1620"/>
    <w:rsid w:val="003E214B"/>
    <w:rsid w:val="003E3187"/>
    <w:rsid w:val="003E31F3"/>
    <w:rsid w:val="003E517F"/>
    <w:rsid w:val="003E51D5"/>
    <w:rsid w:val="003E5A1A"/>
    <w:rsid w:val="003E5F00"/>
    <w:rsid w:val="003E6413"/>
    <w:rsid w:val="003E731D"/>
    <w:rsid w:val="003F110C"/>
    <w:rsid w:val="003F23EE"/>
    <w:rsid w:val="003F2508"/>
    <w:rsid w:val="003F2604"/>
    <w:rsid w:val="003F2DBA"/>
    <w:rsid w:val="003F413B"/>
    <w:rsid w:val="003F41CE"/>
    <w:rsid w:val="003F471E"/>
    <w:rsid w:val="003F48B8"/>
    <w:rsid w:val="003F500B"/>
    <w:rsid w:val="003F5156"/>
    <w:rsid w:val="003F540B"/>
    <w:rsid w:val="003F5E3B"/>
    <w:rsid w:val="003F5F4F"/>
    <w:rsid w:val="003F6447"/>
    <w:rsid w:val="003F64A0"/>
    <w:rsid w:val="003F70F6"/>
    <w:rsid w:val="00400217"/>
    <w:rsid w:val="00400965"/>
    <w:rsid w:val="0040120E"/>
    <w:rsid w:val="00401243"/>
    <w:rsid w:val="004018F2"/>
    <w:rsid w:val="00401E21"/>
    <w:rsid w:val="00402040"/>
    <w:rsid w:val="00403C19"/>
    <w:rsid w:val="004046CC"/>
    <w:rsid w:val="004048ED"/>
    <w:rsid w:val="00405A49"/>
    <w:rsid w:val="00406230"/>
    <w:rsid w:val="004065C7"/>
    <w:rsid w:val="00406908"/>
    <w:rsid w:val="00406A65"/>
    <w:rsid w:val="00406CFF"/>
    <w:rsid w:val="00407309"/>
    <w:rsid w:val="0040741C"/>
    <w:rsid w:val="004077D3"/>
    <w:rsid w:val="00410051"/>
    <w:rsid w:val="00410CCA"/>
    <w:rsid w:val="004115E1"/>
    <w:rsid w:val="004119D5"/>
    <w:rsid w:val="0041245B"/>
    <w:rsid w:val="004125A7"/>
    <w:rsid w:val="00412A51"/>
    <w:rsid w:val="00412B9B"/>
    <w:rsid w:val="0041349F"/>
    <w:rsid w:val="00413A7B"/>
    <w:rsid w:val="00414BA9"/>
    <w:rsid w:val="004151F5"/>
    <w:rsid w:val="004152EF"/>
    <w:rsid w:val="00415DF4"/>
    <w:rsid w:val="00415E07"/>
    <w:rsid w:val="004163AC"/>
    <w:rsid w:val="004171BC"/>
    <w:rsid w:val="0041728D"/>
    <w:rsid w:val="00417CD4"/>
    <w:rsid w:val="004201F9"/>
    <w:rsid w:val="00420318"/>
    <w:rsid w:val="004203EE"/>
    <w:rsid w:val="00420BB0"/>
    <w:rsid w:val="004211D8"/>
    <w:rsid w:val="0042181C"/>
    <w:rsid w:val="00422615"/>
    <w:rsid w:val="00423194"/>
    <w:rsid w:val="00423406"/>
    <w:rsid w:val="0042341E"/>
    <w:rsid w:val="00423DE5"/>
    <w:rsid w:val="0042426C"/>
    <w:rsid w:val="0042428E"/>
    <w:rsid w:val="004249F4"/>
    <w:rsid w:val="00425E50"/>
    <w:rsid w:val="00425E71"/>
    <w:rsid w:val="004270E1"/>
    <w:rsid w:val="004274CA"/>
    <w:rsid w:val="00431B21"/>
    <w:rsid w:val="0043324D"/>
    <w:rsid w:val="004349AA"/>
    <w:rsid w:val="00434EEC"/>
    <w:rsid w:val="00435020"/>
    <w:rsid w:val="004355EC"/>
    <w:rsid w:val="00435CB3"/>
    <w:rsid w:val="00435FB9"/>
    <w:rsid w:val="00436BDB"/>
    <w:rsid w:val="00437CA3"/>
    <w:rsid w:val="00437EED"/>
    <w:rsid w:val="00437F97"/>
    <w:rsid w:val="00440059"/>
    <w:rsid w:val="00440BEC"/>
    <w:rsid w:val="00440C1F"/>
    <w:rsid w:val="00442F1D"/>
    <w:rsid w:val="00443073"/>
    <w:rsid w:val="004433D3"/>
    <w:rsid w:val="00443CCA"/>
    <w:rsid w:val="004452E5"/>
    <w:rsid w:val="0044562F"/>
    <w:rsid w:val="004458DF"/>
    <w:rsid w:val="00445DA9"/>
    <w:rsid w:val="004464C7"/>
    <w:rsid w:val="004467C3"/>
    <w:rsid w:val="004470E2"/>
    <w:rsid w:val="00450999"/>
    <w:rsid w:val="00450BA0"/>
    <w:rsid w:val="00450F03"/>
    <w:rsid w:val="004517F6"/>
    <w:rsid w:val="00451CB7"/>
    <w:rsid w:val="00452726"/>
    <w:rsid w:val="00452B7F"/>
    <w:rsid w:val="00452C48"/>
    <w:rsid w:val="00453387"/>
    <w:rsid w:val="00453DAB"/>
    <w:rsid w:val="0045424A"/>
    <w:rsid w:val="00457187"/>
    <w:rsid w:val="00457DC1"/>
    <w:rsid w:val="004603A6"/>
    <w:rsid w:val="00460505"/>
    <w:rsid w:val="00460A09"/>
    <w:rsid w:val="00461683"/>
    <w:rsid w:val="00461D71"/>
    <w:rsid w:val="00461F8D"/>
    <w:rsid w:val="004627AD"/>
    <w:rsid w:val="004628E1"/>
    <w:rsid w:val="00462A40"/>
    <w:rsid w:val="00462D41"/>
    <w:rsid w:val="00462DC8"/>
    <w:rsid w:val="00463080"/>
    <w:rsid w:val="00463117"/>
    <w:rsid w:val="00463134"/>
    <w:rsid w:val="004632B4"/>
    <w:rsid w:val="00463882"/>
    <w:rsid w:val="00464899"/>
    <w:rsid w:val="00464CF5"/>
    <w:rsid w:val="00465457"/>
    <w:rsid w:val="0046677A"/>
    <w:rsid w:val="00467CB2"/>
    <w:rsid w:val="00470E64"/>
    <w:rsid w:val="0047193E"/>
    <w:rsid w:val="0047197F"/>
    <w:rsid w:val="0047267B"/>
    <w:rsid w:val="00472D9A"/>
    <w:rsid w:val="00473D9C"/>
    <w:rsid w:val="00474561"/>
    <w:rsid w:val="00474E47"/>
    <w:rsid w:val="00475121"/>
    <w:rsid w:val="0047525D"/>
    <w:rsid w:val="00476B45"/>
    <w:rsid w:val="00476B7A"/>
    <w:rsid w:val="00477D55"/>
    <w:rsid w:val="00480AB2"/>
    <w:rsid w:val="00481A34"/>
    <w:rsid w:val="00481D30"/>
    <w:rsid w:val="0048257B"/>
    <w:rsid w:val="00482588"/>
    <w:rsid w:val="004828D4"/>
    <w:rsid w:val="004834A0"/>
    <w:rsid w:val="004835B1"/>
    <w:rsid w:val="00483EBF"/>
    <w:rsid w:val="00484A1E"/>
    <w:rsid w:val="00484D4B"/>
    <w:rsid w:val="0048664C"/>
    <w:rsid w:val="00486838"/>
    <w:rsid w:val="004870F1"/>
    <w:rsid w:val="00487DD2"/>
    <w:rsid w:val="00490F8A"/>
    <w:rsid w:val="004910C2"/>
    <w:rsid w:val="004913AF"/>
    <w:rsid w:val="004913D7"/>
    <w:rsid w:val="00491E0B"/>
    <w:rsid w:val="00491F0D"/>
    <w:rsid w:val="00492368"/>
    <w:rsid w:val="00492632"/>
    <w:rsid w:val="0049291D"/>
    <w:rsid w:val="0049315D"/>
    <w:rsid w:val="00493A9C"/>
    <w:rsid w:val="00494F4C"/>
    <w:rsid w:val="00495138"/>
    <w:rsid w:val="0049532F"/>
    <w:rsid w:val="00495BA5"/>
    <w:rsid w:val="00497502"/>
    <w:rsid w:val="0049774E"/>
    <w:rsid w:val="004979F3"/>
    <w:rsid w:val="00497A84"/>
    <w:rsid w:val="004A0140"/>
    <w:rsid w:val="004A026F"/>
    <w:rsid w:val="004A0401"/>
    <w:rsid w:val="004A2161"/>
    <w:rsid w:val="004A2197"/>
    <w:rsid w:val="004A25D1"/>
    <w:rsid w:val="004A2E83"/>
    <w:rsid w:val="004A319F"/>
    <w:rsid w:val="004A3247"/>
    <w:rsid w:val="004A3683"/>
    <w:rsid w:val="004A3E1F"/>
    <w:rsid w:val="004A46AE"/>
    <w:rsid w:val="004A4BA1"/>
    <w:rsid w:val="004A58B2"/>
    <w:rsid w:val="004A6B98"/>
    <w:rsid w:val="004A792E"/>
    <w:rsid w:val="004A7A53"/>
    <w:rsid w:val="004A7AE1"/>
    <w:rsid w:val="004B0621"/>
    <w:rsid w:val="004B0A8A"/>
    <w:rsid w:val="004B18A1"/>
    <w:rsid w:val="004B247A"/>
    <w:rsid w:val="004B2978"/>
    <w:rsid w:val="004B2BC6"/>
    <w:rsid w:val="004B2C59"/>
    <w:rsid w:val="004B3B60"/>
    <w:rsid w:val="004B433E"/>
    <w:rsid w:val="004B4B0B"/>
    <w:rsid w:val="004B4C25"/>
    <w:rsid w:val="004B51A3"/>
    <w:rsid w:val="004B54BF"/>
    <w:rsid w:val="004B5C2D"/>
    <w:rsid w:val="004B6325"/>
    <w:rsid w:val="004B6D64"/>
    <w:rsid w:val="004B753D"/>
    <w:rsid w:val="004B7946"/>
    <w:rsid w:val="004B7A2F"/>
    <w:rsid w:val="004C268E"/>
    <w:rsid w:val="004C2A2E"/>
    <w:rsid w:val="004C2DBC"/>
    <w:rsid w:val="004C301D"/>
    <w:rsid w:val="004C3218"/>
    <w:rsid w:val="004C3547"/>
    <w:rsid w:val="004C3CB6"/>
    <w:rsid w:val="004C4228"/>
    <w:rsid w:val="004C42A2"/>
    <w:rsid w:val="004C4B86"/>
    <w:rsid w:val="004C4BFE"/>
    <w:rsid w:val="004C514E"/>
    <w:rsid w:val="004C61BC"/>
    <w:rsid w:val="004C625B"/>
    <w:rsid w:val="004C6BE5"/>
    <w:rsid w:val="004C7552"/>
    <w:rsid w:val="004D11E9"/>
    <w:rsid w:val="004D2C17"/>
    <w:rsid w:val="004D336E"/>
    <w:rsid w:val="004D556A"/>
    <w:rsid w:val="004D5608"/>
    <w:rsid w:val="004D6773"/>
    <w:rsid w:val="004D6EDF"/>
    <w:rsid w:val="004D7083"/>
    <w:rsid w:val="004D7566"/>
    <w:rsid w:val="004D7A09"/>
    <w:rsid w:val="004D7C4B"/>
    <w:rsid w:val="004D7E2F"/>
    <w:rsid w:val="004E0147"/>
    <w:rsid w:val="004E0AA3"/>
    <w:rsid w:val="004E0C91"/>
    <w:rsid w:val="004E2169"/>
    <w:rsid w:val="004E2899"/>
    <w:rsid w:val="004E3295"/>
    <w:rsid w:val="004E3432"/>
    <w:rsid w:val="004E34A3"/>
    <w:rsid w:val="004E63DC"/>
    <w:rsid w:val="004E67C8"/>
    <w:rsid w:val="004E7295"/>
    <w:rsid w:val="004F09C3"/>
    <w:rsid w:val="004F0B73"/>
    <w:rsid w:val="004F2A33"/>
    <w:rsid w:val="004F3469"/>
    <w:rsid w:val="004F4ABA"/>
    <w:rsid w:val="004F541F"/>
    <w:rsid w:val="004F5A03"/>
    <w:rsid w:val="004F5B7A"/>
    <w:rsid w:val="004F6B94"/>
    <w:rsid w:val="004F6D20"/>
    <w:rsid w:val="004F7022"/>
    <w:rsid w:val="004F7A76"/>
    <w:rsid w:val="0050035C"/>
    <w:rsid w:val="005006CC"/>
    <w:rsid w:val="005008E2"/>
    <w:rsid w:val="00500BAC"/>
    <w:rsid w:val="00501C31"/>
    <w:rsid w:val="00501CA1"/>
    <w:rsid w:val="00501F2D"/>
    <w:rsid w:val="005022CA"/>
    <w:rsid w:val="005038BF"/>
    <w:rsid w:val="005045BE"/>
    <w:rsid w:val="00505D09"/>
    <w:rsid w:val="005065D4"/>
    <w:rsid w:val="00506CF8"/>
    <w:rsid w:val="0050757F"/>
    <w:rsid w:val="0051088A"/>
    <w:rsid w:val="00510B08"/>
    <w:rsid w:val="00510F03"/>
    <w:rsid w:val="00512C87"/>
    <w:rsid w:val="00512DE7"/>
    <w:rsid w:val="005131BE"/>
    <w:rsid w:val="00513387"/>
    <w:rsid w:val="005137BF"/>
    <w:rsid w:val="0051447D"/>
    <w:rsid w:val="0051492A"/>
    <w:rsid w:val="00514B22"/>
    <w:rsid w:val="00514F2A"/>
    <w:rsid w:val="0051516B"/>
    <w:rsid w:val="0051558D"/>
    <w:rsid w:val="005155C8"/>
    <w:rsid w:val="00515BE1"/>
    <w:rsid w:val="00516134"/>
    <w:rsid w:val="00516F32"/>
    <w:rsid w:val="00517FE6"/>
    <w:rsid w:val="0052021F"/>
    <w:rsid w:val="00521628"/>
    <w:rsid w:val="005218C1"/>
    <w:rsid w:val="00521E51"/>
    <w:rsid w:val="005225EC"/>
    <w:rsid w:val="00522881"/>
    <w:rsid w:val="00522974"/>
    <w:rsid w:val="00522C0D"/>
    <w:rsid w:val="00522E9C"/>
    <w:rsid w:val="00522FAE"/>
    <w:rsid w:val="0052335E"/>
    <w:rsid w:val="0052383C"/>
    <w:rsid w:val="005238B6"/>
    <w:rsid w:val="00523C36"/>
    <w:rsid w:val="00524836"/>
    <w:rsid w:val="005252C6"/>
    <w:rsid w:val="005262FE"/>
    <w:rsid w:val="00526814"/>
    <w:rsid w:val="00527366"/>
    <w:rsid w:val="00530625"/>
    <w:rsid w:val="00530A50"/>
    <w:rsid w:val="00530CBF"/>
    <w:rsid w:val="00531A55"/>
    <w:rsid w:val="00532134"/>
    <w:rsid w:val="00532A23"/>
    <w:rsid w:val="00532B5C"/>
    <w:rsid w:val="00532D0D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1EB"/>
    <w:rsid w:val="00541815"/>
    <w:rsid w:val="00541C37"/>
    <w:rsid w:val="00542B35"/>
    <w:rsid w:val="00542EC6"/>
    <w:rsid w:val="0054330D"/>
    <w:rsid w:val="00543488"/>
    <w:rsid w:val="00544081"/>
    <w:rsid w:val="005441A0"/>
    <w:rsid w:val="00544290"/>
    <w:rsid w:val="00545341"/>
    <w:rsid w:val="00545BD5"/>
    <w:rsid w:val="005462E5"/>
    <w:rsid w:val="00546515"/>
    <w:rsid w:val="00547AB4"/>
    <w:rsid w:val="00550069"/>
    <w:rsid w:val="005500DD"/>
    <w:rsid w:val="0055135A"/>
    <w:rsid w:val="005524F2"/>
    <w:rsid w:val="00552904"/>
    <w:rsid w:val="00552DBB"/>
    <w:rsid w:val="00552F7C"/>
    <w:rsid w:val="00554F7D"/>
    <w:rsid w:val="00555004"/>
    <w:rsid w:val="0055559D"/>
    <w:rsid w:val="00555714"/>
    <w:rsid w:val="00555BA6"/>
    <w:rsid w:val="00555FED"/>
    <w:rsid w:val="00556368"/>
    <w:rsid w:val="00556FB6"/>
    <w:rsid w:val="00557B05"/>
    <w:rsid w:val="005600C6"/>
    <w:rsid w:val="0056097D"/>
    <w:rsid w:val="00560C2C"/>
    <w:rsid w:val="00561782"/>
    <w:rsid w:val="00562242"/>
    <w:rsid w:val="00562597"/>
    <w:rsid w:val="0056394C"/>
    <w:rsid w:val="0056469C"/>
    <w:rsid w:val="00564819"/>
    <w:rsid w:val="005653B2"/>
    <w:rsid w:val="0056553C"/>
    <w:rsid w:val="00565884"/>
    <w:rsid w:val="00565E80"/>
    <w:rsid w:val="005672C6"/>
    <w:rsid w:val="00567A94"/>
    <w:rsid w:val="005717AB"/>
    <w:rsid w:val="00572303"/>
    <w:rsid w:val="00572532"/>
    <w:rsid w:val="005725FE"/>
    <w:rsid w:val="0057359C"/>
    <w:rsid w:val="0057384A"/>
    <w:rsid w:val="00573899"/>
    <w:rsid w:val="005743D5"/>
    <w:rsid w:val="0057452F"/>
    <w:rsid w:val="005745D9"/>
    <w:rsid w:val="00574A69"/>
    <w:rsid w:val="00575801"/>
    <w:rsid w:val="00576554"/>
    <w:rsid w:val="00577723"/>
    <w:rsid w:val="005777B2"/>
    <w:rsid w:val="00577D6E"/>
    <w:rsid w:val="005810CB"/>
    <w:rsid w:val="005823E4"/>
    <w:rsid w:val="00582948"/>
    <w:rsid w:val="00582A99"/>
    <w:rsid w:val="00582DDB"/>
    <w:rsid w:val="00583CCB"/>
    <w:rsid w:val="00583D12"/>
    <w:rsid w:val="00585968"/>
    <w:rsid w:val="00586A1F"/>
    <w:rsid w:val="0058753B"/>
    <w:rsid w:val="005879A5"/>
    <w:rsid w:val="00587A18"/>
    <w:rsid w:val="005904AE"/>
    <w:rsid w:val="00590AC3"/>
    <w:rsid w:val="00590F5A"/>
    <w:rsid w:val="0059115D"/>
    <w:rsid w:val="0059154C"/>
    <w:rsid w:val="00591590"/>
    <w:rsid w:val="005916F2"/>
    <w:rsid w:val="005924E0"/>
    <w:rsid w:val="00593872"/>
    <w:rsid w:val="00594136"/>
    <w:rsid w:val="0059417F"/>
    <w:rsid w:val="005943B8"/>
    <w:rsid w:val="00595979"/>
    <w:rsid w:val="005959C6"/>
    <w:rsid w:val="00595C67"/>
    <w:rsid w:val="00595FC7"/>
    <w:rsid w:val="005962D1"/>
    <w:rsid w:val="0059750D"/>
    <w:rsid w:val="005978C1"/>
    <w:rsid w:val="00597964"/>
    <w:rsid w:val="005A0917"/>
    <w:rsid w:val="005A0C51"/>
    <w:rsid w:val="005A1354"/>
    <w:rsid w:val="005A1A00"/>
    <w:rsid w:val="005A1ACF"/>
    <w:rsid w:val="005A1DA4"/>
    <w:rsid w:val="005A28BB"/>
    <w:rsid w:val="005A2A46"/>
    <w:rsid w:val="005A2D9C"/>
    <w:rsid w:val="005A2FCE"/>
    <w:rsid w:val="005A5B70"/>
    <w:rsid w:val="005A6E66"/>
    <w:rsid w:val="005A782E"/>
    <w:rsid w:val="005A7B3F"/>
    <w:rsid w:val="005A7EFB"/>
    <w:rsid w:val="005B0A5E"/>
    <w:rsid w:val="005B1B7F"/>
    <w:rsid w:val="005B2C0B"/>
    <w:rsid w:val="005B38A1"/>
    <w:rsid w:val="005B3C7A"/>
    <w:rsid w:val="005B4893"/>
    <w:rsid w:val="005B5373"/>
    <w:rsid w:val="005B5A8C"/>
    <w:rsid w:val="005B5BE1"/>
    <w:rsid w:val="005B5CC5"/>
    <w:rsid w:val="005B6EE1"/>
    <w:rsid w:val="005C0CC5"/>
    <w:rsid w:val="005C0E7F"/>
    <w:rsid w:val="005C0EC5"/>
    <w:rsid w:val="005C19D5"/>
    <w:rsid w:val="005C1C06"/>
    <w:rsid w:val="005C2FBC"/>
    <w:rsid w:val="005C31E4"/>
    <w:rsid w:val="005C550B"/>
    <w:rsid w:val="005C5945"/>
    <w:rsid w:val="005C5956"/>
    <w:rsid w:val="005C7AD8"/>
    <w:rsid w:val="005D050D"/>
    <w:rsid w:val="005D0AA8"/>
    <w:rsid w:val="005D0DAE"/>
    <w:rsid w:val="005D0F9D"/>
    <w:rsid w:val="005D13CD"/>
    <w:rsid w:val="005D1601"/>
    <w:rsid w:val="005D2A37"/>
    <w:rsid w:val="005D2C33"/>
    <w:rsid w:val="005D4BAB"/>
    <w:rsid w:val="005D5039"/>
    <w:rsid w:val="005D5B5A"/>
    <w:rsid w:val="005D5C98"/>
    <w:rsid w:val="005D6472"/>
    <w:rsid w:val="005D6CF8"/>
    <w:rsid w:val="005D79E3"/>
    <w:rsid w:val="005D7CE7"/>
    <w:rsid w:val="005E1336"/>
    <w:rsid w:val="005E20AF"/>
    <w:rsid w:val="005E224D"/>
    <w:rsid w:val="005E281A"/>
    <w:rsid w:val="005E2CBB"/>
    <w:rsid w:val="005E351E"/>
    <w:rsid w:val="005E3784"/>
    <w:rsid w:val="005E3FA0"/>
    <w:rsid w:val="005E41C9"/>
    <w:rsid w:val="005E5015"/>
    <w:rsid w:val="005E623E"/>
    <w:rsid w:val="005E6B1A"/>
    <w:rsid w:val="005E6F10"/>
    <w:rsid w:val="005E730C"/>
    <w:rsid w:val="005E754D"/>
    <w:rsid w:val="005E7F89"/>
    <w:rsid w:val="005F058A"/>
    <w:rsid w:val="005F23A3"/>
    <w:rsid w:val="005F3700"/>
    <w:rsid w:val="005F377D"/>
    <w:rsid w:val="005F4432"/>
    <w:rsid w:val="005F5251"/>
    <w:rsid w:val="005F5A2C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6A6"/>
    <w:rsid w:val="00603FBB"/>
    <w:rsid w:val="006045CD"/>
    <w:rsid w:val="006047DD"/>
    <w:rsid w:val="0060500A"/>
    <w:rsid w:val="006053EB"/>
    <w:rsid w:val="00605412"/>
    <w:rsid w:val="00605F1A"/>
    <w:rsid w:val="006064E0"/>
    <w:rsid w:val="00606993"/>
    <w:rsid w:val="00606C92"/>
    <w:rsid w:val="00607140"/>
    <w:rsid w:val="006076DD"/>
    <w:rsid w:val="00610372"/>
    <w:rsid w:val="00610ECD"/>
    <w:rsid w:val="006117FD"/>
    <w:rsid w:val="00615794"/>
    <w:rsid w:val="0061658D"/>
    <w:rsid w:val="00616C0C"/>
    <w:rsid w:val="00617A86"/>
    <w:rsid w:val="00617E3B"/>
    <w:rsid w:val="00620FDE"/>
    <w:rsid w:val="00621032"/>
    <w:rsid w:val="006212E5"/>
    <w:rsid w:val="006213C9"/>
    <w:rsid w:val="00621CF2"/>
    <w:rsid w:val="00623C8C"/>
    <w:rsid w:val="0062401C"/>
    <w:rsid w:val="00624752"/>
    <w:rsid w:val="0062513A"/>
    <w:rsid w:val="00625729"/>
    <w:rsid w:val="00625B13"/>
    <w:rsid w:val="00625B54"/>
    <w:rsid w:val="00626385"/>
    <w:rsid w:val="00626743"/>
    <w:rsid w:val="00626B09"/>
    <w:rsid w:val="00630668"/>
    <w:rsid w:val="006309F2"/>
    <w:rsid w:val="00630D47"/>
    <w:rsid w:val="00631353"/>
    <w:rsid w:val="00631695"/>
    <w:rsid w:val="0063203B"/>
    <w:rsid w:val="00632825"/>
    <w:rsid w:val="006335ED"/>
    <w:rsid w:val="00633EF7"/>
    <w:rsid w:val="00634C16"/>
    <w:rsid w:val="00635393"/>
    <w:rsid w:val="006356CE"/>
    <w:rsid w:val="006365FB"/>
    <w:rsid w:val="00636743"/>
    <w:rsid w:val="006367AE"/>
    <w:rsid w:val="00637788"/>
    <w:rsid w:val="00637C6F"/>
    <w:rsid w:val="00637D03"/>
    <w:rsid w:val="00640586"/>
    <w:rsid w:val="00641441"/>
    <w:rsid w:val="00642106"/>
    <w:rsid w:val="00642E8E"/>
    <w:rsid w:val="00643321"/>
    <w:rsid w:val="0064345C"/>
    <w:rsid w:val="00643F5E"/>
    <w:rsid w:val="0064411F"/>
    <w:rsid w:val="00644791"/>
    <w:rsid w:val="00645F01"/>
    <w:rsid w:val="006465B2"/>
    <w:rsid w:val="0064734F"/>
    <w:rsid w:val="0065152C"/>
    <w:rsid w:val="00651BC0"/>
    <w:rsid w:val="00651D5F"/>
    <w:rsid w:val="00652331"/>
    <w:rsid w:val="00652D21"/>
    <w:rsid w:val="00654884"/>
    <w:rsid w:val="00654E6A"/>
    <w:rsid w:val="00655DDF"/>
    <w:rsid w:val="00656237"/>
    <w:rsid w:val="00656CBA"/>
    <w:rsid w:val="00657568"/>
    <w:rsid w:val="00660139"/>
    <w:rsid w:val="00660C00"/>
    <w:rsid w:val="00660CD9"/>
    <w:rsid w:val="00661404"/>
    <w:rsid w:val="00661A95"/>
    <w:rsid w:val="0066254D"/>
    <w:rsid w:val="006628D0"/>
    <w:rsid w:val="0066354A"/>
    <w:rsid w:val="0066361B"/>
    <w:rsid w:val="006636BD"/>
    <w:rsid w:val="006648F9"/>
    <w:rsid w:val="00666207"/>
    <w:rsid w:val="00666DFB"/>
    <w:rsid w:val="006705A6"/>
    <w:rsid w:val="006713E2"/>
    <w:rsid w:val="00672BBD"/>
    <w:rsid w:val="00673821"/>
    <w:rsid w:val="0067430F"/>
    <w:rsid w:val="006745EF"/>
    <w:rsid w:val="0067565B"/>
    <w:rsid w:val="006763AA"/>
    <w:rsid w:val="00676402"/>
    <w:rsid w:val="0067746A"/>
    <w:rsid w:val="00677D9E"/>
    <w:rsid w:val="0068002D"/>
    <w:rsid w:val="0068024C"/>
    <w:rsid w:val="00680466"/>
    <w:rsid w:val="006807AC"/>
    <w:rsid w:val="00680AA7"/>
    <w:rsid w:val="00680B85"/>
    <w:rsid w:val="0068104C"/>
    <w:rsid w:val="006816B6"/>
    <w:rsid w:val="006821DD"/>
    <w:rsid w:val="006825BB"/>
    <w:rsid w:val="00682E07"/>
    <w:rsid w:val="006834F5"/>
    <w:rsid w:val="00684F94"/>
    <w:rsid w:val="00685506"/>
    <w:rsid w:val="00686F87"/>
    <w:rsid w:val="006870C6"/>
    <w:rsid w:val="00687B79"/>
    <w:rsid w:val="0069000F"/>
    <w:rsid w:val="006900BF"/>
    <w:rsid w:val="00691979"/>
    <w:rsid w:val="00692067"/>
    <w:rsid w:val="006921E9"/>
    <w:rsid w:val="00693A7C"/>
    <w:rsid w:val="00693CA6"/>
    <w:rsid w:val="00693D3E"/>
    <w:rsid w:val="00694412"/>
    <w:rsid w:val="00694858"/>
    <w:rsid w:val="00694E5B"/>
    <w:rsid w:val="006953CF"/>
    <w:rsid w:val="006959F2"/>
    <w:rsid w:val="00695C62"/>
    <w:rsid w:val="00696B47"/>
    <w:rsid w:val="00696E18"/>
    <w:rsid w:val="0069755A"/>
    <w:rsid w:val="006977AB"/>
    <w:rsid w:val="006A0092"/>
    <w:rsid w:val="006A0797"/>
    <w:rsid w:val="006A16CF"/>
    <w:rsid w:val="006A1BE3"/>
    <w:rsid w:val="006A1EAB"/>
    <w:rsid w:val="006A43D8"/>
    <w:rsid w:val="006A46D6"/>
    <w:rsid w:val="006A4967"/>
    <w:rsid w:val="006A4FC5"/>
    <w:rsid w:val="006A58F9"/>
    <w:rsid w:val="006A5A75"/>
    <w:rsid w:val="006A5F6F"/>
    <w:rsid w:val="006A6B3E"/>
    <w:rsid w:val="006A7B01"/>
    <w:rsid w:val="006B073D"/>
    <w:rsid w:val="006B15C3"/>
    <w:rsid w:val="006B27DA"/>
    <w:rsid w:val="006B29CA"/>
    <w:rsid w:val="006B3084"/>
    <w:rsid w:val="006B38F0"/>
    <w:rsid w:val="006B3F1B"/>
    <w:rsid w:val="006B43C9"/>
    <w:rsid w:val="006B4DC0"/>
    <w:rsid w:val="006B557D"/>
    <w:rsid w:val="006B70A2"/>
    <w:rsid w:val="006B7113"/>
    <w:rsid w:val="006B712F"/>
    <w:rsid w:val="006B74C5"/>
    <w:rsid w:val="006B769E"/>
    <w:rsid w:val="006C0B5A"/>
    <w:rsid w:val="006C0D23"/>
    <w:rsid w:val="006C172E"/>
    <w:rsid w:val="006C18B9"/>
    <w:rsid w:val="006C193A"/>
    <w:rsid w:val="006C1D6D"/>
    <w:rsid w:val="006C2019"/>
    <w:rsid w:val="006C22AA"/>
    <w:rsid w:val="006C45A6"/>
    <w:rsid w:val="006C5435"/>
    <w:rsid w:val="006C54DD"/>
    <w:rsid w:val="006C676E"/>
    <w:rsid w:val="006C6C87"/>
    <w:rsid w:val="006C7224"/>
    <w:rsid w:val="006C7CB2"/>
    <w:rsid w:val="006C7EF4"/>
    <w:rsid w:val="006D0FEC"/>
    <w:rsid w:val="006D1713"/>
    <w:rsid w:val="006D1F19"/>
    <w:rsid w:val="006D28A5"/>
    <w:rsid w:val="006D2D7C"/>
    <w:rsid w:val="006D2DB9"/>
    <w:rsid w:val="006D2DED"/>
    <w:rsid w:val="006D33A2"/>
    <w:rsid w:val="006D4018"/>
    <w:rsid w:val="006D4FE6"/>
    <w:rsid w:val="006D5DB0"/>
    <w:rsid w:val="006D5F9E"/>
    <w:rsid w:val="006D6434"/>
    <w:rsid w:val="006D64F8"/>
    <w:rsid w:val="006E0015"/>
    <w:rsid w:val="006E0799"/>
    <w:rsid w:val="006E0AB3"/>
    <w:rsid w:val="006E0C3A"/>
    <w:rsid w:val="006E1460"/>
    <w:rsid w:val="006E14EA"/>
    <w:rsid w:val="006E19A0"/>
    <w:rsid w:val="006E1C30"/>
    <w:rsid w:val="006E1FF1"/>
    <w:rsid w:val="006E3AC2"/>
    <w:rsid w:val="006E3BD2"/>
    <w:rsid w:val="006E3CEA"/>
    <w:rsid w:val="006E3DA3"/>
    <w:rsid w:val="006E43CB"/>
    <w:rsid w:val="006E4406"/>
    <w:rsid w:val="006E4FD4"/>
    <w:rsid w:val="006E63DA"/>
    <w:rsid w:val="006E6DCF"/>
    <w:rsid w:val="006E71BC"/>
    <w:rsid w:val="006E71D8"/>
    <w:rsid w:val="006E7291"/>
    <w:rsid w:val="006E72EB"/>
    <w:rsid w:val="006E74DD"/>
    <w:rsid w:val="006E79CD"/>
    <w:rsid w:val="006E7EB1"/>
    <w:rsid w:val="006F026A"/>
    <w:rsid w:val="006F02CF"/>
    <w:rsid w:val="006F0F0A"/>
    <w:rsid w:val="006F103A"/>
    <w:rsid w:val="006F211B"/>
    <w:rsid w:val="006F4B04"/>
    <w:rsid w:val="006F4BDD"/>
    <w:rsid w:val="006F4D5B"/>
    <w:rsid w:val="006F531E"/>
    <w:rsid w:val="006F5C3C"/>
    <w:rsid w:val="006F5D75"/>
    <w:rsid w:val="006F6FBE"/>
    <w:rsid w:val="007006EF"/>
    <w:rsid w:val="00700ADF"/>
    <w:rsid w:val="007015F1"/>
    <w:rsid w:val="0070185D"/>
    <w:rsid w:val="007022A5"/>
    <w:rsid w:val="007023B4"/>
    <w:rsid w:val="00702E92"/>
    <w:rsid w:val="00702FB4"/>
    <w:rsid w:val="00704075"/>
    <w:rsid w:val="00704FB6"/>
    <w:rsid w:val="00705917"/>
    <w:rsid w:val="00707899"/>
    <w:rsid w:val="007079B5"/>
    <w:rsid w:val="00707BFF"/>
    <w:rsid w:val="00707E1F"/>
    <w:rsid w:val="00707EEC"/>
    <w:rsid w:val="00710111"/>
    <w:rsid w:val="007106AA"/>
    <w:rsid w:val="00710700"/>
    <w:rsid w:val="0071076B"/>
    <w:rsid w:val="00710C9B"/>
    <w:rsid w:val="00711092"/>
    <w:rsid w:val="00711E5F"/>
    <w:rsid w:val="00712457"/>
    <w:rsid w:val="007128DE"/>
    <w:rsid w:val="007133F8"/>
    <w:rsid w:val="00713CAE"/>
    <w:rsid w:val="0071459C"/>
    <w:rsid w:val="0071493B"/>
    <w:rsid w:val="00715104"/>
    <w:rsid w:val="007151B5"/>
    <w:rsid w:val="00715CCD"/>
    <w:rsid w:val="00716AD1"/>
    <w:rsid w:val="00716D7D"/>
    <w:rsid w:val="00716F18"/>
    <w:rsid w:val="0071744C"/>
    <w:rsid w:val="007208DD"/>
    <w:rsid w:val="00721210"/>
    <w:rsid w:val="0072175F"/>
    <w:rsid w:val="007219B7"/>
    <w:rsid w:val="00721C7E"/>
    <w:rsid w:val="00722132"/>
    <w:rsid w:val="0072253C"/>
    <w:rsid w:val="00722E66"/>
    <w:rsid w:val="00722F07"/>
    <w:rsid w:val="0072388F"/>
    <w:rsid w:val="00724695"/>
    <w:rsid w:val="007246D3"/>
    <w:rsid w:val="00724B13"/>
    <w:rsid w:val="00725A74"/>
    <w:rsid w:val="00726CB2"/>
    <w:rsid w:val="00727689"/>
    <w:rsid w:val="00727B56"/>
    <w:rsid w:val="00727DF2"/>
    <w:rsid w:val="00730598"/>
    <w:rsid w:val="00730B41"/>
    <w:rsid w:val="00730B49"/>
    <w:rsid w:val="00733333"/>
    <w:rsid w:val="007336F6"/>
    <w:rsid w:val="00734D0F"/>
    <w:rsid w:val="00741B72"/>
    <w:rsid w:val="0074251E"/>
    <w:rsid w:val="00742749"/>
    <w:rsid w:val="00744474"/>
    <w:rsid w:val="007451EE"/>
    <w:rsid w:val="0074627E"/>
    <w:rsid w:val="0074634B"/>
    <w:rsid w:val="00746492"/>
    <w:rsid w:val="0074737A"/>
    <w:rsid w:val="00747FDD"/>
    <w:rsid w:val="007506CE"/>
    <w:rsid w:val="00750BF0"/>
    <w:rsid w:val="00750C70"/>
    <w:rsid w:val="00750F75"/>
    <w:rsid w:val="00751166"/>
    <w:rsid w:val="00751180"/>
    <w:rsid w:val="00751B7A"/>
    <w:rsid w:val="00752A1B"/>
    <w:rsid w:val="007542F5"/>
    <w:rsid w:val="007544BC"/>
    <w:rsid w:val="00754ADB"/>
    <w:rsid w:val="00755B88"/>
    <w:rsid w:val="00755CDC"/>
    <w:rsid w:val="00755D7F"/>
    <w:rsid w:val="00756A37"/>
    <w:rsid w:val="00756A79"/>
    <w:rsid w:val="00756F63"/>
    <w:rsid w:val="00757295"/>
    <w:rsid w:val="00762263"/>
    <w:rsid w:val="007629FE"/>
    <w:rsid w:val="00763DE6"/>
    <w:rsid w:val="00763E46"/>
    <w:rsid w:val="00764A93"/>
    <w:rsid w:val="00765AF4"/>
    <w:rsid w:val="00765EA8"/>
    <w:rsid w:val="00766029"/>
    <w:rsid w:val="00766582"/>
    <w:rsid w:val="007678F1"/>
    <w:rsid w:val="00767A13"/>
    <w:rsid w:val="00767F62"/>
    <w:rsid w:val="0077042E"/>
    <w:rsid w:val="00771FA8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1342"/>
    <w:rsid w:val="00781785"/>
    <w:rsid w:val="007824E0"/>
    <w:rsid w:val="00782D17"/>
    <w:rsid w:val="00783E54"/>
    <w:rsid w:val="00785397"/>
    <w:rsid w:val="007856D6"/>
    <w:rsid w:val="007857A4"/>
    <w:rsid w:val="00787E40"/>
    <w:rsid w:val="00787F52"/>
    <w:rsid w:val="00787F62"/>
    <w:rsid w:val="00791536"/>
    <w:rsid w:val="00791860"/>
    <w:rsid w:val="00792D1B"/>
    <w:rsid w:val="007936EA"/>
    <w:rsid w:val="007938B0"/>
    <w:rsid w:val="00794AF9"/>
    <w:rsid w:val="00794CEB"/>
    <w:rsid w:val="00794EEF"/>
    <w:rsid w:val="00795633"/>
    <w:rsid w:val="00795719"/>
    <w:rsid w:val="00795CBF"/>
    <w:rsid w:val="00796109"/>
    <w:rsid w:val="00796D10"/>
    <w:rsid w:val="007A0F2B"/>
    <w:rsid w:val="007A0FED"/>
    <w:rsid w:val="007A12C6"/>
    <w:rsid w:val="007A1410"/>
    <w:rsid w:val="007A160B"/>
    <w:rsid w:val="007A28B5"/>
    <w:rsid w:val="007A2B08"/>
    <w:rsid w:val="007A2BD3"/>
    <w:rsid w:val="007A2C19"/>
    <w:rsid w:val="007A3C7D"/>
    <w:rsid w:val="007A3D34"/>
    <w:rsid w:val="007A47CE"/>
    <w:rsid w:val="007A4D2F"/>
    <w:rsid w:val="007A4FAB"/>
    <w:rsid w:val="007A54E8"/>
    <w:rsid w:val="007A5602"/>
    <w:rsid w:val="007A5AA2"/>
    <w:rsid w:val="007A79C3"/>
    <w:rsid w:val="007A7DDE"/>
    <w:rsid w:val="007A7DE7"/>
    <w:rsid w:val="007B01EE"/>
    <w:rsid w:val="007B06C0"/>
    <w:rsid w:val="007B099F"/>
    <w:rsid w:val="007B0BA5"/>
    <w:rsid w:val="007B17DE"/>
    <w:rsid w:val="007B18A7"/>
    <w:rsid w:val="007B1EC6"/>
    <w:rsid w:val="007B205A"/>
    <w:rsid w:val="007B33E9"/>
    <w:rsid w:val="007B4737"/>
    <w:rsid w:val="007B4DEF"/>
    <w:rsid w:val="007B65F0"/>
    <w:rsid w:val="007C0081"/>
    <w:rsid w:val="007C0632"/>
    <w:rsid w:val="007C0922"/>
    <w:rsid w:val="007C1004"/>
    <w:rsid w:val="007C1221"/>
    <w:rsid w:val="007C1639"/>
    <w:rsid w:val="007C276B"/>
    <w:rsid w:val="007C29DB"/>
    <w:rsid w:val="007C2ED9"/>
    <w:rsid w:val="007C5076"/>
    <w:rsid w:val="007C5465"/>
    <w:rsid w:val="007C5BDF"/>
    <w:rsid w:val="007C5FEC"/>
    <w:rsid w:val="007C63D0"/>
    <w:rsid w:val="007C655D"/>
    <w:rsid w:val="007C6636"/>
    <w:rsid w:val="007C7C0B"/>
    <w:rsid w:val="007C7ED7"/>
    <w:rsid w:val="007D0FF3"/>
    <w:rsid w:val="007D10CD"/>
    <w:rsid w:val="007D18CF"/>
    <w:rsid w:val="007D19CC"/>
    <w:rsid w:val="007D1DF2"/>
    <w:rsid w:val="007D2323"/>
    <w:rsid w:val="007D294B"/>
    <w:rsid w:val="007D2A8B"/>
    <w:rsid w:val="007D306E"/>
    <w:rsid w:val="007D43ED"/>
    <w:rsid w:val="007D5AA2"/>
    <w:rsid w:val="007D5BA0"/>
    <w:rsid w:val="007D5D45"/>
    <w:rsid w:val="007D5DE1"/>
    <w:rsid w:val="007D696D"/>
    <w:rsid w:val="007D6996"/>
    <w:rsid w:val="007D7215"/>
    <w:rsid w:val="007D7D09"/>
    <w:rsid w:val="007E02A9"/>
    <w:rsid w:val="007E080F"/>
    <w:rsid w:val="007E084C"/>
    <w:rsid w:val="007E10B5"/>
    <w:rsid w:val="007E1875"/>
    <w:rsid w:val="007E1C66"/>
    <w:rsid w:val="007E32FA"/>
    <w:rsid w:val="007E38E3"/>
    <w:rsid w:val="007E4257"/>
    <w:rsid w:val="007E45F2"/>
    <w:rsid w:val="007E4ED1"/>
    <w:rsid w:val="007E5D21"/>
    <w:rsid w:val="007E731A"/>
    <w:rsid w:val="007E7B64"/>
    <w:rsid w:val="007E7DD9"/>
    <w:rsid w:val="007F01E4"/>
    <w:rsid w:val="007F0B3E"/>
    <w:rsid w:val="007F0CEE"/>
    <w:rsid w:val="007F1B9B"/>
    <w:rsid w:val="007F230E"/>
    <w:rsid w:val="007F35DA"/>
    <w:rsid w:val="007F39DA"/>
    <w:rsid w:val="007F3F17"/>
    <w:rsid w:val="007F3F7D"/>
    <w:rsid w:val="007F41BF"/>
    <w:rsid w:val="007F4788"/>
    <w:rsid w:val="007F4805"/>
    <w:rsid w:val="007F50A3"/>
    <w:rsid w:val="007F515A"/>
    <w:rsid w:val="007F51F1"/>
    <w:rsid w:val="007F5556"/>
    <w:rsid w:val="007F5DE7"/>
    <w:rsid w:val="007F7BFD"/>
    <w:rsid w:val="007F7F5A"/>
    <w:rsid w:val="0080108B"/>
    <w:rsid w:val="008010BF"/>
    <w:rsid w:val="00801FD2"/>
    <w:rsid w:val="00802E8A"/>
    <w:rsid w:val="00805416"/>
    <w:rsid w:val="008054A0"/>
    <w:rsid w:val="00806398"/>
    <w:rsid w:val="00806480"/>
    <w:rsid w:val="008069E8"/>
    <w:rsid w:val="00806E23"/>
    <w:rsid w:val="008070EA"/>
    <w:rsid w:val="0081033E"/>
    <w:rsid w:val="008103D1"/>
    <w:rsid w:val="00810428"/>
    <w:rsid w:val="00810644"/>
    <w:rsid w:val="00811048"/>
    <w:rsid w:val="00811762"/>
    <w:rsid w:val="00811FC8"/>
    <w:rsid w:val="008126B6"/>
    <w:rsid w:val="00812A83"/>
    <w:rsid w:val="008132F2"/>
    <w:rsid w:val="008135B7"/>
    <w:rsid w:val="0081434B"/>
    <w:rsid w:val="00814FD8"/>
    <w:rsid w:val="0081589A"/>
    <w:rsid w:val="008159E4"/>
    <w:rsid w:val="0081710F"/>
    <w:rsid w:val="0081789B"/>
    <w:rsid w:val="00820168"/>
    <w:rsid w:val="00820CFF"/>
    <w:rsid w:val="00821000"/>
    <w:rsid w:val="008211DC"/>
    <w:rsid w:val="00821B95"/>
    <w:rsid w:val="008233AA"/>
    <w:rsid w:val="00823403"/>
    <w:rsid w:val="00823F6C"/>
    <w:rsid w:val="00827873"/>
    <w:rsid w:val="00827A64"/>
    <w:rsid w:val="00831C6D"/>
    <w:rsid w:val="00831DE3"/>
    <w:rsid w:val="0083244A"/>
    <w:rsid w:val="00832C23"/>
    <w:rsid w:val="00832EAD"/>
    <w:rsid w:val="00832FE5"/>
    <w:rsid w:val="00833027"/>
    <w:rsid w:val="008336AE"/>
    <w:rsid w:val="00835044"/>
    <w:rsid w:val="0083536F"/>
    <w:rsid w:val="0083577F"/>
    <w:rsid w:val="0083614E"/>
    <w:rsid w:val="0083723E"/>
    <w:rsid w:val="00837369"/>
    <w:rsid w:val="008375CD"/>
    <w:rsid w:val="008378A9"/>
    <w:rsid w:val="00837968"/>
    <w:rsid w:val="00837BC9"/>
    <w:rsid w:val="00837C6F"/>
    <w:rsid w:val="00840DD8"/>
    <w:rsid w:val="00841C3B"/>
    <w:rsid w:val="00841ECA"/>
    <w:rsid w:val="00842014"/>
    <w:rsid w:val="0084206C"/>
    <w:rsid w:val="00842736"/>
    <w:rsid w:val="008427C0"/>
    <w:rsid w:val="008428B0"/>
    <w:rsid w:val="00842C0A"/>
    <w:rsid w:val="00842FA5"/>
    <w:rsid w:val="008434EF"/>
    <w:rsid w:val="00843E7D"/>
    <w:rsid w:val="00844723"/>
    <w:rsid w:val="00845A46"/>
    <w:rsid w:val="00845C5D"/>
    <w:rsid w:val="00845F85"/>
    <w:rsid w:val="00846778"/>
    <w:rsid w:val="0084756D"/>
    <w:rsid w:val="00847931"/>
    <w:rsid w:val="00847F72"/>
    <w:rsid w:val="008500C0"/>
    <w:rsid w:val="0085017C"/>
    <w:rsid w:val="00850502"/>
    <w:rsid w:val="00850A5C"/>
    <w:rsid w:val="00850E84"/>
    <w:rsid w:val="0085143B"/>
    <w:rsid w:val="0085164E"/>
    <w:rsid w:val="00851E35"/>
    <w:rsid w:val="00852658"/>
    <w:rsid w:val="0085266B"/>
    <w:rsid w:val="0085343F"/>
    <w:rsid w:val="00853664"/>
    <w:rsid w:val="00853CE0"/>
    <w:rsid w:val="00853F57"/>
    <w:rsid w:val="0085420D"/>
    <w:rsid w:val="00855B80"/>
    <w:rsid w:val="00855E9F"/>
    <w:rsid w:val="00856231"/>
    <w:rsid w:val="00857B74"/>
    <w:rsid w:val="00857E3F"/>
    <w:rsid w:val="00860062"/>
    <w:rsid w:val="00860467"/>
    <w:rsid w:val="0086062F"/>
    <w:rsid w:val="008608AF"/>
    <w:rsid w:val="00860993"/>
    <w:rsid w:val="0086110F"/>
    <w:rsid w:val="008621BC"/>
    <w:rsid w:val="0086241F"/>
    <w:rsid w:val="00863B6F"/>
    <w:rsid w:val="008640A0"/>
    <w:rsid w:val="00864EA7"/>
    <w:rsid w:val="00864FA3"/>
    <w:rsid w:val="00865BEB"/>
    <w:rsid w:val="00866D10"/>
    <w:rsid w:val="00866E89"/>
    <w:rsid w:val="00867FCB"/>
    <w:rsid w:val="0087022F"/>
    <w:rsid w:val="008702BE"/>
    <w:rsid w:val="00870659"/>
    <w:rsid w:val="008706ED"/>
    <w:rsid w:val="00870B18"/>
    <w:rsid w:val="00871316"/>
    <w:rsid w:val="00871B42"/>
    <w:rsid w:val="00872AF6"/>
    <w:rsid w:val="00872B73"/>
    <w:rsid w:val="008732DE"/>
    <w:rsid w:val="00874C62"/>
    <w:rsid w:val="00875437"/>
    <w:rsid w:val="0087642B"/>
    <w:rsid w:val="00880496"/>
    <w:rsid w:val="0088075B"/>
    <w:rsid w:val="008808A8"/>
    <w:rsid w:val="0088218F"/>
    <w:rsid w:val="00883582"/>
    <w:rsid w:val="00883B71"/>
    <w:rsid w:val="00884168"/>
    <w:rsid w:val="00884D1A"/>
    <w:rsid w:val="008852E9"/>
    <w:rsid w:val="008861A9"/>
    <w:rsid w:val="008868C9"/>
    <w:rsid w:val="00887822"/>
    <w:rsid w:val="00887F2C"/>
    <w:rsid w:val="008900BC"/>
    <w:rsid w:val="00892531"/>
    <w:rsid w:val="00893065"/>
    <w:rsid w:val="00893196"/>
    <w:rsid w:val="00894E50"/>
    <w:rsid w:val="00895487"/>
    <w:rsid w:val="00895D63"/>
    <w:rsid w:val="00896428"/>
    <w:rsid w:val="008971EC"/>
    <w:rsid w:val="008A0284"/>
    <w:rsid w:val="008A0C63"/>
    <w:rsid w:val="008A2653"/>
    <w:rsid w:val="008A274F"/>
    <w:rsid w:val="008A4FBD"/>
    <w:rsid w:val="008A63C9"/>
    <w:rsid w:val="008A6CF0"/>
    <w:rsid w:val="008A7203"/>
    <w:rsid w:val="008A7289"/>
    <w:rsid w:val="008A74FA"/>
    <w:rsid w:val="008A7A85"/>
    <w:rsid w:val="008B08EA"/>
    <w:rsid w:val="008B152F"/>
    <w:rsid w:val="008B2437"/>
    <w:rsid w:val="008B2DAF"/>
    <w:rsid w:val="008B2DF3"/>
    <w:rsid w:val="008B304D"/>
    <w:rsid w:val="008B3805"/>
    <w:rsid w:val="008B3B8E"/>
    <w:rsid w:val="008B3C44"/>
    <w:rsid w:val="008B47A9"/>
    <w:rsid w:val="008B4D68"/>
    <w:rsid w:val="008B5286"/>
    <w:rsid w:val="008B5293"/>
    <w:rsid w:val="008B53D1"/>
    <w:rsid w:val="008B58DC"/>
    <w:rsid w:val="008B5B69"/>
    <w:rsid w:val="008B67A3"/>
    <w:rsid w:val="008C0490"/>
    <w:rsid w:val="008C0C50"/>
    <w:rsid w:val="008C0E9C"/>
    <w:rsid w:val="008C0F38"/>
    <w:rsid w:val="008C1374"/>
    <w:rsid w:val="008C2041"/>
    <w:rsid w:val="008C21FD"/>
    <w:rsid w:val="008C2314"/>
    <w:rsid w:val="008C2D18"/>
    <w:rsid w:val="008C3317"/>
    <w:rsid w:val="008C3960"/>
    <w:rsid w:val="008C6769"/>
    <w:rsid w:val="008D2BB6"/>
    <w:rsid w:val="008D3646"/>
    <w:rsid w:val="008D3C02"/>
    <w:rsid w:val="008D5DB7"/>
    <w:rsid w:val="008D616E"/>
    <w:rsid w:val="008D6226"/>
    <w:rsid w:val="008D6E40"/>
    <w:rsid w:val="008D7072"/>
    <w:rsid w:val="008D796F"/>
    <w:rsid w:val="008D7ED3"/>
    <w:rsid w:val="008E0115"/>
    <w:rsid w:val="008E0381"/>
    <w:rsid w:val="008E09D7"/>
    <w:rsid w:val="008E1188"/>
    <w:rsid w:val="008E144A"/>
    <w:rsid w:val="008E1C6B"/>
    <w:rsid w:val="008E255E"/>
    <w:rsid w:val="008E3B29"/>
    <w:rsid w:val="008E3D07"/>
    <w:rsid w:val="008E3D81"/>
    <w:rsid w:val="008E4AF2"/>
    <w:rsid w:val="008E5B91"/>
    <w:rsid w:val="008E6924"/>
    <w:rsid w:val="008E6A52"/>
    <w:rsid w:val="008E6B62"/>
    <w:rsid w:val="008E6D59"/>
    <w:rsid w:val="008E75E3"/>
    <w:rsid w:val="008E7647"/>
    <w:rsid w:val="008F018D"/>
    <w:rsid w:val="008F0CE4"/>
    <w:rsid w:val="008F0D06"/>
    <w:rsid w:val="008F1936"/>
    <w:rsid w:val="008F2615"/>
    <w:rsid w:val="008F3AE4"/>
    <w:rsid w:val="008F3BFA"/>
    <w:rsid w:val="008F415A"/>
    <w:rsid w:val="008F5959"/>
    <w:rsid w:val="008F6835"/>
    <w:rsid w:val="008F6A82"/>
    <w:rsid w:val="008F6E23"/>
    <w:rsid w:val="008F710B"/>
    <w:rsid w:val="008F7A05"/>
    <w:rsid w:val="008F7A39"/>
    <w:rsid w:val="008F7E01"/>
    <w:rsid w:val="0090015D"/>
    <w:rsid w:val="0090042B"/>
    <w:rsid w:val="0090124F"/>
    <w:rsid w:val="009012BB"/>
    <w:rsid w:val="00901464"/>
    <w:rsid w:val="00901498"/>
    <w:rsid w:val="00901800"/>
    <w:rsid w:val="0090180E"/>
    <w:rsid w:val="00901EE4"/>
    <w:rsid w:val="00903066"/>
    <w:rsid w:val="009053EC"/>
    <w:rsid w:val="00905A24"/>
    <w:rsid w:val="00906CB4"/>
    <w:rsid w:val="00906DA8"/>
    <w:rsid w:val="00907E74"/>
    <w:rsid w:val="009115A7"/>
    <w:rsid w:val="00911644"/>
    <w:rsid w:val="00911B93"/>
    <w:rsid w:val="00911E35"/>
    <w:rsid w:val="009126D1"/>
    <w:rsid w:val="009144C8"/>
    <w:rsid w:val="0091500C"/>
    <w:rsid w:val="009153C1"/>
    <w:rsid w:val="0091573E"/>
    <w:rsid w:val="00915A96"/>
    <w:rsid w:val="00915AA3"/>
    <w:rsid w:val="00915F89"/>
    <w:rsid w:val="0091656A"/>
    <w:rsid w:val="009165C2"/>
    <w:rsid w:val="0091663B"/>
    <w:rsid w:val="00916CA5"/>
    <w:rsid w:val="0091725A"/>
    <w:rsid w:val="0091771A"/>
    <w:rsid w:val="00921717"/>
    <w:rsid w:val="009219F4"/>
    <w:rsid w:val="00922A7A"/>
    <w:rsid w:val="00923680"/>
    <w:rsid w:val="00923780"/>
    <w:rsid w:val="00923911"/>
    <w:rsid w:val="00924428"/>
    <w:rsid w:val="00925033"/>
    <w:rsid w:val="00925DA5"/>
    <w:rsid w:val="00927D33"/>
    <w:rsid w:val="00930ACB"/>
    <w:rsid w:val="009322C7"/>
    <w:rsid w:val="0093268A"/>
    <w:rsid w:val="00932772"/>
    <w:rsid w:val="0093298D"/>
    <w:rsid w:val="00932D73"/>
    <w:rsid w:val="00933B49"/>
    <w:rsid w:val="00933DBD"/>
    <w:rsid w:val="00934741"/>
    <w:rsid w:val="00934C06"/>
    <w:rsid w:val="009353B4"/>
    <w:rsid w:val="00935B53"/>
    <w:rsid w:val="009369F6"/>
    <w:rsid w:val="009403C7"/>
    <w:rsid w:val="00941F89"/>
    <w:rsid w:val="00942743"/>
    <w:rsid w:val="00943CF2"/>
    <w:rsid w:val="00943E63"/>
    <w:rsid w:val="00945046"/>
    <w:rsid w:val="0094540E"/>
    <w:rsid w:val="009469E3"/>
    <w:rsid w:val="00946C6A"/>
    <w:rsid w:val="00947D4E"/>
    <w:rsid w:val="00951BCF"/>
    <w:rsid w:val="00951BD2"/>
    <w:rsid w:val="00955ABA"/>
    <w:rsid w:val="00955AD8"/>
    <w:rsid w:val="00955EB7"/>
    <w:rsid w:val="00956224"/>
    <w:rsid w:val="009579BF"/>
    <w:rsid w:val="00957EBB"/>
    <w:rsid w:val="009600EC"/>
    <w:rsid w:val="00960403"/>
    <w:rsid w:val="0096098D"/>
    <w:rsid w:val="009618D0"/>
    <w:rsid w:val="00962A03"/>
    <w:rsid w:val="00962CDF"/>
    <w:rsid w:val="0096338D"/>
    <w:rsid w:val="009633A9"/>
    <w:rsid w:val="0096382B"/>
    <w:rsid w:val="00963C76"/>
    <w:rsid w:val="00963E30"/>
    <w:rsid w:val="0096512C"/>
    <w:rsid w:val="009655A8"/>
    <w:rsid w:val="00965E22"/>
    <w:rsid w:val="00965FE9"/>
    <w:rsid w:val="00966814"/>
    <w:rsid w:val="0096695A"/>
    <w:rsid w:val="00966E54"/>
    <w:rsid w:val="00967464"/>
    <w:rsid w:val="0096754C"/>
    <w:rsid w:val="00967B85"/>
    <w:rsid w:val="00967BBC"/>
    <w:rsid w:val="00967EF2"/>
    <w:rsid w:val="00967F56"/>
    <w:rsid w:val="00970E15"/>
    <w:rsid w:val="00970EE0"/>
    <w:rsid w:val="009710F9"/>
    <w:rsid w:val="0097134C"/>
    <w:rsid w:val="00971F87"/>
    <w:rsid w:val="00972516"/>
    <w:rsid w:val="00972D18"/>
    <w:rsid w:val="009731B6"/>
    <w:rsid w:val="00974217"/>
    <w:rsid w:val="00975071"/>
    <w:rsid w:val="0097585C"/>
    <w:rsid w:val="00975F78"/>
    <w:rsid w:val="009761B4"/>
    <w:rsid w:val="0097665F"/>
    <w:rsid w:val="0097694C"/>
    <w:rsid w:val="0097720D"/>
    <w:rsid w:val="0097756C"/>
    <w:rsid w:val="00977847"/>
    <w:rsid w:val="009802EC"/>
    <w:rsid w:val="00980E35"/>
    <w:rsid w:val="00981185"/>
    <w:rsid w:val="00981692"/>
    <w:rsid w:val="00984083"/>
    <w:rsid w:val="009842E6"/>
    <w:rsid w:val="009857C3"/>
    <w:rsid w:val="00985A7E"/>
    <w:rsid w:val="00985E5D"/>
    <w:rsid w:val="00985FC3"/>
    <w:rsid w:val="00986144"/>
    <w:rsid w:val="00987E58"/>
    <w:rsid w:val="00987FA8"/>
    <w:rsid w:val="00990AA4"/>
    <w:rsid w:val="00990ADC"/>
    <w:rsid w:val="00991489"/>
    <w:rsid w:val="00991D4F"/>
    <w:rsid w:val="00995547"/>
    <w:rsid w:val="009958A8"/>
    <w:rsid w:val="00995F18"/>
    <w:rsid w:val="0099785E"/>
    <w:rsid w:val="009A080A"/>
    <w:rsid w:val="009A0E08"/>
    <w:rsid w:val="009A1B82"/>
    <w:rsid w:val="009A1FE9"/>
    <w:rsid w:val="009A2093"/>
    <w:rsid w:val="009A24B5"/>
    <w:rsid w:val="009A3D38"/>
    <w:rsid w:val="009A4F85"/>
    <w:rsid w:val="009A5784"/>
    <w:rsid w:val="009A7EDD"/>
    <w:rsid w:val="009B011F"/>
    <w:rsid w:val="009B01CD"/>
    <w:rsid w:val="009B0598"/>
    <w:rsid w:val="009B2844"/>
    <w:rsid w:val="009B2953"/>
    <w:rsid w:val="009B3545"/>
    <w:rsid w:val="009B54B0"/>
    <w:rsid w:val="009B54C6"/>
    <w:rsid w:val="009B59C1"/>
    <w:rsid w:val="009B5C6D"/>
    <w:rsid w:val="009B6F3A"/>
    <w:rsid w:val="009B7E62"/>
    <w:rsid w:val="009C00F6"/>
    <w:rsid w:val="009C04E7"/>
    <w:rsid w:val="009C09ED"/>
    <w:rsid w:val="009C0AD3"/>
    <w:rsid w:val="009C165B"/>
    <w:rsid w:val="009C216E"/>
    <w:rsid w:val="009C2DA2"/>
    <w:rsid w:val="009C3A57"/>
    <w:rsid w:val="009C4338"/>
    <w:rsid w:val="009C5193"/>
    <w:rsid w:val="009C5195"/>
    <w:rsid w:val="009C53A3"/>
    <w:rsid w:val="009C75A0"/>
    <w:rsid w:val="009C76A3"/>
    <w:rsid w:val="009D1620"/>
    <w:rsid w:val="009D1CBC"/>
    <w:rsid w:val="009D2268"/>
    <w:rsid w:val="009D2607"/>
    <w:rsid w:val="009D2C44"/>
    <w:rsid w:val="009D3234"/>
    <w:rsid w:val="009D3394"/>
    <w:rsid w:val="009D3563"/>
    <w:rsid w:val="009D3875"/>
    <w:rsid w:val="009D49CD"/>
    <w:rsid w:val="009D5816"/>
    <w:rsid w:val="009D6551"/>
    <w:rsid w:val="009D6CA1"/>
    <w:rsid w:val="009D711D"/>
    <w:rsid w:val="009D71E6"/>
    <w:rsid w:val="009D758D"/>
    <w:rsid w:val="009D7794"/>
    <w:rsid w:val="009E0862"/>
    <w:rsid w:val="009E0E25"/>
    <w:rsid w:val="009E0F1F"/>
    <w:rsid w:val="009E1671"/>
    <w:rsid w:val="009E20C2"/>
    <w:rsid w:val="009E2919"/>
    <w:rsid w:val="009E31BB"/>
    <w:rsid w:val="009E3511"/>
    <w:rsid w:val="009E3733"/>
    <w:rsid w:val="009E396D"/>
    <w:rsid w:val="009E606E"/>
    <w:rsid w:val="009E622B"/>
    <w:rsid w:val="009E6E89"/>
    <w:rsid w:val="009E6FF6"/>
    <w:rsid w:val="009E7BD5"/>
    <w:rsid w:val="009E7E05"/>
    <w:rsid w:val="009F1158"/>
    <w:rsid w:val="009F1354"/>
    <w:rsid w:val="009F2DC0"/>
    <w:rsid w:val="009F36CF"/>
    <w:rsid w:val="009F39CC"/>
    <w:rsid w:val="009F3C66"/>
    <w:rsid w:val="009F5A50"/>
    <w:rsid w:val="009F73A6"/>
    <w:rsid w:val="009F7469"/>
    <w:rsid w:val="00A00DB9"/>
    <w:rsid w:val="00A015FC"/>
    <w:rsid w:val="00A01BE7"/>
    <w:rsid w:val="00A01D84"/>
    <w:rsid w:val="00A0238A"/>
    <w:rsid w:val="00A0239E"/>
    <w:rsid w:val="00A02A67"/>
    <w:rsid w:val="00A035F2"/>
    <w:rsid w:val="00A03DE9"/>
    <w:rsid w:val="00A0401B"/>
    <w:rsid w:val="00A044A2"/>
    <w:rsid w:val="00A04718"/>
    <w:rsid w:val="00A04B51"/>
    <w:rsid w:val="00A04C80"/>
    <w:rsid w:val="00A053B1"/>
    <w:rsid w:val="00A10521"/>
    <w:rsid w:val="00A10544"/>
    <w:rsid w:val="00A107F4"/>
    <w:rsid w:val="00A109C6"/>
    <w:rsid w:val="00A10BC2"/>
    <w:rsid w:val="00A1127F"/>
    <w:rsid w:val="00A11BBB"/>
    <w:rsid w:val="00A12118"/>
    <w:rsid w:val="00A12257"/>
    <w:rsid w:val="00A123D4"/>
    <w:rsid w:val="00A1241F"/>
    <w:rsid w:val="00A12C0D"/>
    <w:rsid w:val="00A13A80"/>
    <w:rsid w:val="00A13AA8"/>
    <w:rsid w:val="00A14636"/>
    <w:rsid w:val="00A147D1"/>
    <w:rsid w:val="00A14CE2"/>
    <w:rsid w:val="00A15851"/>
    <w:rsid w:val="00A16B2B"/>
    <w:rsid w:val="00A16D47"/>
    <w:rsid w:val="00A16DF1"/>
    <w:rsid w:val="00A17FF1"/>
    <w:rsid w:val="00A200DD"/>
    <w:rsid w:val="00A21549"/>
    <w:rsid w:val="00A2194C"/>
    <w:rsid w:val="00A21FFC"/>
    <w:rsid w:val="00A225BA"/>
    <w:rsid w:val="00A22EB8"/>
    <w:rsid w:val="00A23007"/>
    <w:rsid w:val="00A253B0"/>
    <w:rsid w:val="00A2587F"/>
    <w:rsid w:val="00A25913"/>
    <w:rsid w:val="00A25F1D"/>
    <w:rsid w:val="00A261DC"/>
    <w:rsid w:val="00A2637E"/>
    <w:rsid w:val="00A3022F"/>
    <w:rsid w:val="00A30598"/>
    <w:rsid w:val="00A30ACD"/>
    <w:rsid w:val="00A30F09"/>
    <w:rsid w:val="00A310B4"/>
    <w:rsid w:val="00A32608"/>
    <w:rsid w:val="00A326AD"/>
    <w:rsid w:val="00A32B02"/>
    <w:rsid w:val="00A32BFB"/>
    <w:rsid w:val="00A331BD"/>
    <w:rsid w:val="00A34923"/>
    <w:rsid w:val="00A35410"/>
    <w:rsid w:val="00A35CC2"/>
    <w:rsid w:val="00A36577"/>
    <w:rsid w:val="00A37698"/>
    <w:rsid w:val="00A37A17"/>
    <w:rsid w:val="00A37CCE"/>
    <w:rsid w:val="00A37D7F"/>
    <w:rsid w:val="00A37E6F"/>
    <w:rsid w:val="00A37F41"/>
    <w:rsid w:val="00A4020B"/>
    <w:rsid w:val="00A403C6"/>
    <w:rsid w:val="00A42201"/>
    <w:rsid w:val="00A4381A"/>
    <w:rsid w:val="00A44A0E"/>
    <w:rsid w:val="00A44E3A"/>
    <w:rsid w:val="00A45A77"/>
    <w:rsid w:val="00A45FE6"/>
    <w:rsid w:val="00A46BA8"/>
    <w:rsid w:val="00A47ABB"/>
    <w:rsid w:val="00A47DE7"/>
    <w:rsid w:val="00A50165"/>
    <w:rsid w:val="00A50246"/>
    <w:rsid w:val="00A502F9"/>
    <w:rsid w:val="00A50486"/>
    <w:rsid w:val="00A50AC6"/>
    <w:rsid w:val="00A5156B"/>
    <w:rsid w:val="00A51A90"/>
    <w:rsid w:val="00A521DA"/>
    <w:rsid w:val="00A53192"/>
    <w:rsid w:val="00A54122"/>
    <w:rsid w:val="00A54414"/>
    <w:rsid w:val="00A55E39"/>
    <w:rsid w:val="00A561A1"/>
    <w:rsid w:val="00A56FD1"/>
    <w:rsid w:val="00A57421"/>
    <w:rsid w:val="00A57910"/>
    <w:rsid w:val="00A5791E"/>
    <w:rsid w:val="00A60FD1"/>
    <w:rsid w:val="00A61976"/>
    <w:rsid w:val="00A628B1"/>
    <w:rsid w:val="00A62D18"/>
    <w:rsid w:val="00A63391"/>
    <w:rsid w:val="00A63868"/>
    <w:rsid w:val="00A63A99"/>
    <w:rsid w:val="00A63DDF"/>
    <w:rsid w:val="00A640E1"/>
    <w:rsid w:val="00A645EF"/>
    <w:rsid w:val="00A64C89"/>
    <w:rsid w:val="00A65342"/>
    <w:rsid w:val="00A655F1"/>
    <w:rsid w:val="00A666EE"/>
    <w:rsid w:val="00A67446"/>
    <w:rsid w:val="00A6759B"/>
    <w:rsid w:val="00A7074F"/>
    <w:rsid w:val="00A707AD"/>
    <w:rsid w:val="00A7086E"/>
    <w:rsid w:val="00A713E6"/>
    <w:rsid w:val="00A71537"/>
    <w:rsid w:val="00A74453"/>
    <w:rsid w:val="00A7448E"/>
    <w:rsid w:val="00A75705"/>
    <w:rsid w:val="00A76026"/>
    <w:rsid w:val="00A76571"/>
    <w:rsid w:val="00A76A41"/>
    <w:rsid w:val="00A76C43"/>
    <w:rsid w:val="00A77002"/>
    <w:rsid w:val="00A7745B"/>
    <w:rsid w:val="00A77744"/>
    <w:rsid w:val="00A80245"/>
    <w:rsid w:val="00A80630"/>
    <w:rsid w:val="00A80C79"/>
    <w:rsid w:val="00A8201A"/>
    <w:rsid w:val="00A8221C"/>
    <w:rsid w:val="00A82590"/>
    <w:rsid w:val="00A825AA"/>
    <w:rsid w:val="00A82C6F"/>
    <w:rsid w:val="00A82E3E"/>
    <w:rsid w:val="00A83F4D"/>
    <w:rsid w:val="00A84AE7"/>
    <w:rsid w:val="00A84D7D"/>
    <w:rsid w:val="00A84D84"/>
    <w:rsid w:val="00A851F1"/>
    <w:rsid w:val="00A857D7"/>
    <w:rsid w:val="00A85A1A"/>
    <w:rsid w:val="00A86E8E"/>
    <w:rsid w:val="00A87BD1"/>
    <w:rsid w:val="00A90514"/>
    <w:rsid w:val="00A91051"/>
    <w:rsid w:val="00A91159"/>
    <w:rsid w:val="00A93341"/>
    <w:rsid w:val="00A94984"/>
    <w:rsid w:val="00A94AA2"/>
    <w:rsid w:val="00AA0EDA"/>
    <w:rsid w:val="00AA0FBE"/>
    <w:rsid w:val="00AA19F3"/>
    <w:rsid w:val="00AA246C"/>
    <w:rsid w:val="00AA249B"/>
    <w:rsid w:val="00AA2E03"/>
    <w:rsid w:val="00AA2F35"/>
    <w:rsid w:val="00AA42A5"/>
    <w:rsid w:val="00AA431B"/>
    <w:rsid w:val="00AA441F"/>
    <w:rsid w:val="00AA47AC"/>
    <w:rsid w:val="00AA4FE2"/>
    <w:rsid w:val="00AA4FFA"/>
    <w:rsid w:val="00AA59BC"/>
    <w:rsid w:val="00AA5AAB"/>
    <w:rsid w:val="00AA6743"/>
    <w:rsid w:val="00AA6C4C"/>
    <w:rsid w:val="00AA6C81"/>
    <w:rsid w:val="00AB07C1"/>
    <w:rsid w:val="00AB0E2D"/>
    <w:rsid w:val="00AB10F6"/>
    <w:rsid w:val="00AB1167"/>
    <w:rsid w:val="00AB2D1D"/>
    <w:rsid w:val="00AB2FD8"/>
    <w:rsid w:val="00AB356C"/>
    <w:rsid w:val="00AB5AAF"/>
    <w:rsid w:val="00AB5B89"/>
    <w:rsid w:val="00AB6030"/>
    <w:rsid w:val="00AB7217"/>
    <w:rsid w:val="00AC02E5"/>
    <w:rsid w:val="00AC080E"/>
    <w:rsid w:val="00AC090C"/>
    <w:rsid w:val="00AC33CC"/>
    <w:rsid w:val="00AC34DD"/>
    <w:rsid w:val="00AC3E7F"/>
    <w:rsid w:val="00AC4AC0"/>
    <w:rsid w:val="00AC5F72"/>
    <w:rsid w:val="00AC68F7"/>
    <w:rsid w:val="00AC6DC8"/>
    <w:rsid w:val="00AC730D"/>
    <w:rsid w:val="00AC756E"/>
    <w:rsid w:val="00AD0591"/>
    <w:rsid w:val="00AD1753"/>
    <w:rsid w:val="00AD2D5E"/>
    <w:rsid w:val="00AD385F"/>
    <w:rsid w:val="00AD3DED"/>
    <w:rsid w:val="00AD4669"/>
    <w:rsid w:val="00AD47AD"/>
    <w:rsid w:val="00AD4877"/>
    <w:rsid w:val="00AD4EBE"/>
    <w:rsid w:val="00AD4F60"/>
    <w:rsid w:val="00AD5238"/>
    <w:rsid w:val="00AD5706"/>
    <w:rsid w:val="00AD5E86"/>
    <w:rsid w:val="00AD5E9F"/>
    <w:rsid w:val="00AD6F2F"/>
    <w:rsid w:val="00AD6FA6"/>
    <w:rsid w:val="00AD7725"/>
    <w:rsid w:val="00AD7EE0"/>
    <w:rsid w:val="00AE055F"/>
    <w:rsid w:val="00AE1703"/>
    <w:rsid w:val="00AE1A10"/>
    <w:rsid w:val="00AE1C40"/>
    <w:rsid w:val="00AE2010"/>
    <w:rsid w:val="00AE2266"/>
    <w:rsid w:val="00AE24CE"/>
    <w:rsid w:val="00AE3576"/>
    <w:rsid w:val="00AE3A6F"/>
    <w:rsid w:val="00AE3B4E"/>
    <w:rsid w:val="00AE42CD"/>
    <w:rsid w:val="00AE676B"/>
    <w:rsid w:val="00AE6C6D"/>
    <w:rsid w:val="00AE701A"/>
    <w:rsid w:val="00AE794D"/>
    <w:rsid w:val="00AF059B"/>
    <w:rsid w:val="00AF0864"/>
    <w:rsid w:val="00AF08C8"/>
    <w:rsid w:val="00AF12DF"/>
    <w:rsid w:val="00AF3525"/>
    <w:rsid w:val="00AF393F"/>
    <w:rsid w:val="00AF4341"/>
    <w:rsid w:val="00AF484A"/>
    <w:rsid w:val="00AF4965"/>
    <w:rsid w:val="00AF56EC"/>
    <w:rsid w:val="00AF58DE"/>
    <w:rsid w:val="00AF6093"/>
    <w:rsid w:val="00AF621D"/>
    <w:rsid w:val="00AF65DA"/>
    <w:rsid w:val="00AF7F59"/>
    <w:rsid w:val="00B00E8B"/>
    <w:rsid w:val="00B011D0"/>
    <w:rsid w:val="00B01258"/>
    <w:rsid w:val="00B02204"/>
    <w:rsid w:val="00B0260B"/>
    <w:rsid w:val="00B02AF1"/>
    <w:rsid w:val="00B02BA3"/>
    <w:rsid w:val="00B0486C"/>
    <w:rsid w:val="00B04B15"/>
    <w:rsid w:val="00B04C32"/>
    <w:rsid w:val="00B053A8"/>
    <w:rsid w:val="00B05B93"/>
    <w:rsid w:val="00B0622E"/>
    <w:rsid w:val="00B06DA0"/>
    <w:rsid w:val="00B06F7D"/>
    <w:rsid w:val="00B07E3D"/>
    <w:rsid w:val="00B07F0E"/>
    <w:rsid w:val="00B10A64"/>
    <w:rsid w:val="00B11066"/>
    <w:rsid w:val="00B11611"/>
    <w:rsid w:val="00B1353E"/>
    <w:rsid w:val="00B1424D"/>
    <w:rsid w:val="00B14295"/>
    <w:rsid w:val="00B14D91"/>
    <w:rsid w:val="00B1566E"/>
    <w:rsid w:val="00B15831"/>
    <w:rsid w:val="00B16341"/>
    <w:rsid w:val="00B16862"/>
    <w:rsid w:val="00B16B6A"/>
    <w:rsid w:val="00B2072F"/>
    <w:rsid w:val="00B2153E"/>
    <w:rsid w:val="00B23AD5"/>
    <w:rsid w:val="00B252C3"/>
    <w:rsid w:val="00B26536"/>
    <w:rsid w:val="00B2680B"/>
    <w:rsid w:val="00B277A2"/>
    <w:rsid w:val="00B27A60"/>
    <w:rsid w:val="00B27B60"/>
    <w:rsid w:val="00B27D0F"/>
    <w:rsid w:val="00B27E51"/>
    <w:rsid w:val="00B304F0"/>
    <w:rsid w:val="00B309A4"/>
    <w:rsid w:val="00B320E0"/>
    <w:rsid w:val="00B326DC"/>
    <w:rsid w:val="00B327E3"/>
    <w:rsid w:val="00B328AD"/>
    <w:rsid w:val="00B32A4D"/>
    <w:rsid w:val="00B32E1C"/>
    <w:rsid w:val="00B33002"/>
    <w:rsid w:val="00B33477"/>
    <w:rsid w:val="00B33535"/>
    <w:rsid w:val="00B33EE7"/>
    <w:rsid w:val="00B34865"/>
    <w:rsid w:val="00B356E6"/>
    <w:rsid w:val="00B36A71"/>
    <w:rsid w:val="00B36FF9"/>
    <w:rsid w:val="00B3785E"/>
    <w:rsid w:val="00B4090A"/>
    <w:rsid w:val="00B41580"/>
    <w:rsid w:val="00B43387"/>
    <w:rsid w:val="00B43791"/>
    <w:rsid w:val="00B439C6"/>
    <w:rsid w:val="00B44333"/>
    <w:rsid w:val="00B44AA7"/>
    <w:rsid w:val="00B453C0"/>
    <w:rsid w:val="00B46427"/>
    <w:rsid w:val="00B46537"/>
    <w:rsid w:val="00B469F7"/>
    <w:rsid w:val="00B507C2"/>
    <w:rsid w:val="00B50A64"/>
    <w:rsid w:val="00B50AF7"/>
    <w:rsid w:val="00B50EE3"/>
    <w:rsid w:val="00B50F8E"/>
    <w:rsid w:val="00B5111D"/>
    <w:rsid w:val="00B5121F"/>
    <w:rsid w:val="00B51402"/>
    <w:rsid w:val="00B51D9D"/>
    <w:rsid w:val="00B51F59"/>
    <w:rsid w:val="00B52236"/>
    <w:rsid w:val="00B5271A"/>
    <w:rsid w:val="00B527BB"/>
    <w:rsid w:val="00B52A32"/>
    <w:rsid w:val="00B52C09"/>
    <w:rsid w:val="00B52EE6"/>
    <w:rsid w:val="00B53111"/>
    <w:rsid w:val="00B532A1"/>
    <w:rsid w:val="00B53763"/>
    <w:rsid w:val="00B53C3E"/>
    <w:rsid w:val="00B53E48"/>
    <w:rsid w:val="00B53EC6"/>
    <w:rsid w:val="00B55151"/>
    <w:rsid w:val="00B55AC0"/>
    <w:rsid w:val="00B56403"/>
    <w:rsid w:val="00B565B6"/>
    <w:rsid w:val="00B56CED"/>
    <w:rsid w:val="00B56DEB"/>
    <w:rsid w:val="00B57533"/>
    <w:rsid w:val="00B575BC"/>
    <w:rsid w:val="00B57665"/>
    <w:rsid w:val="00B57850"/>
    <w:rsid w:val="00B60831"/>
    <w:rsid w:val="00B614FC"/>
    <w:rsid w:val="00B62721"/>
    <w:rsid w:val="00B62A0E"/>
    <w:rsid w:val="00B62B3B"/>
    <w:rsid w:val="00B62C3B"/>
    <w:rsid w:val="00B6312B"/>
    <w:rsid w:val="00B632EE"/>
    <w:rsid w:val="00B637A9"/>
    <w:rsid w:val="00B63BFA"/>
    <w:rsid w:val="00B640E4"/>
    <w:rsid w:val="00B64903"/>
    <w:rsid w:val="00B654E3"/>
    <w:rsid w:val="00B656B4"/>
    <w:rsid w:val="00B66365"/>
    <w:rsid w:val="00B67C1C"/>
    <w:rsid w:val="00B67F7E"/>
    <w:rsid w:val="00B710AE"/>
    <w:rsid w:val="00B71146"/>
    <w:rsid w:val="00B719E1"/>
    <w:rsid w:val="00B71A6A"/>
    <w:rsid w:val="00B73498"/>
    <w:rsid w:val="00B738F5"/>
    <w:rsid w:val="00B74339"/>
    <w:rsid w:val="00B7442B"/>
    <w:rsid w:val="00B74D09"/>
    <w:rsid w:val="00B75290"/>
    <w:rsid w:val="00B75493"/>
    <w:rsid w:val="00B754BB"/>
    <w:rsid w:val="00B75623"/>
    <w:rsid w:val="00B7587C"/>
    <w:rsid w:val="00B76144"/>
    <w:rsid w:val="00B771D4"/>
    <w:rsid w:val="00B80D5A"/>
    <w:rsid w:val="00B80E3A"/>
    <w:rsid w:val="00B81474"/>
    <w:rsid w:val="00B817B5"/>
    <w:rsid w:val="00B81E27"/>
    <w:rsid w:val="00B8346F"/>
    <w:rsid w:val="00B840BD"/>
    <w:rsid w:val="00B847BC"/>
    <w:rsid w:val="00B8635A"/>
    <w:rsid w:val="00B868F6"/>
    <w:rsid w:val="00B877CF"/>
    <w:rsid w:val="00B905BD"/>
    <w:rsid w:val="00B9062D"/>
    <w:rsid w:val="00B91461"/>
    <w:rsid w:val="00B916AA"/>
    <w:rsid w:val="00B91F69"/>
    <w:rsid w:val="00B91FBA"/>
    <w:rsid w:val="00B92449"/>
    <w:rsid w:val="00B92A6E"/>
    <w:rsid w:val="00B93E60"/>
    <w:rsid w:val="00B940DB"/>
    <w:rsid w:val="00B94538"/>
    <w:rsid w:val="00B94B93"/>
    <w:rsid w:val="00B95C4B"/>
    <w:rsid w:val="00B96149"/>
    <w:rsid w:val="00B961BE"/>
    <w:rsid w:val="00B9791B"/>
    <w:rsid w:val="00B9797F"/>
    <w:rsid w:val="00B97B09"/>
    <w:rsid w:val="00BA0554"/>
    <w:rsid w:val="00BA0E26"/>
    <w:rsid w:val="00BA151E"/>
    <w:rsid w:val="00BA1BBC"/>
    <w:rsid w:val="00BA20CE"/>
    <w:rsid w:val="00BA3EF9"/>
    <w:rsid w:val="00BA4264"/>
    <w:rsid w:val="00BA52AE"/>
    <w:rsid w:val="00BA52E8"/>
    <w:rsid w:val="00BA5F1E"/>
    <w:rsid w:val="00BA60CA"/>
    <w:rsid w:val="00BA6B29"/>
    <w:rsid w:val="00BA753C"/>
    <w:rsid w:val="00BA7B8F"/>
    <w:rsid w:val="00BB1820"/>
    <w:rsid w:val="00BB1DA1"/>
    <w:rsid w:val="00BB3959"/>
    <w:rsid w:val="00BB3E8D"/>
    <w:rsid w:val="00BB59E4"/>
    <w:rsid w:val="00BB6164"/>
    <w:rsid w:val="00BB76D9"/>
    <w:rsid w:val="00BB78D9"/>
    <w:rsid w:val="00BC042F"/>
    <w:rsid w:val="00BC0BCD"/>
    <w:rsid w:val="00BC1317"/>
    <w:rsid w:val="00BC1EBC"/>
    <w:rsid w:val="00BC37C4"/>
    <w:rsid w:val="00BC3ABE"/>
    <w:rsid w:val="00BC434C"/>
    <w:rsid w:val="00BC4804"/>
    <w:rsid w:val="00BC4813"/>
    <w:rsid w:val="00BC4D1A"/>
    <w:rsid w:val="00BC57DF"/>
    <w:rsid w:val="00BC603D"/>
    <w:rsid w:val="00BC6C07"/>
    <w:rsid w:val="00BC728F"/>
    <w:rsid w:val="00BD01CA"/>
    <w:rsid w:val="00BD1B96"/>
    <w:rsid w:val="00BD2113"/>
    <w:rsid w:val="00BD2A01"/>
    <w:rsid w:val="00BD2C9D"/>
    <w:rsid w:val="00BD348A"/>
    <w:rsid w:val="00BD3D7E"/>
    <w:rsid w:val="00BD3EC9"/>
    <w:rsid w:val="00BD4B27"/>
    <w:rsid w:val="00BD4DDA"/>
    <w:rsid w:val="00BD54A6"/>
    <w:rsid w:val="00BD5B24"/>
    <w:rsid w:val="00BD6709"/>
    <w:rsid w:val="00BD7736"/>
    <w:rsid w:val="00BD7A12"/>
    <w:rsid w:val="00BE02E2"/>
    <w:rsid w:val="00BE1455"/>
    <w:rsid w:val="00BE33DB"/>
    <w:rsid w:val="00BE4203"/>
    <w:rsid w:val="00BE4821"/>
    <w:rsid w:val="00BE48DB"/>
    <w:rsid w:val="00BE5264"/>
    <w:rsid w:val="00BE55D4"/>
    <w:rsid w:val="00BE65C2"/>
    <w:rsid w:val="00BE6A3F"/>
    <w:rsid w:val="00BE6BA0"/>
    <w:rsid w:val="00BE74FA"/>
    <w:rsid w:val="00BF08BB"/>
    <w:rsid w:val="00BF117B"/>
    <w:rsid w:val="00BF12FD"/>
    <w:rsid w:val="00BF2A5C"/>
    <w:rsid w:val="00BF3728"/>
    <w:rsid w:val="00BF4791"/>
    <w:rsid w:val="00BF56DC"/>
    <w:rsid w:val="00BF79A3"/>
    <w:rsid w:val="00C00DBD"/>
    <w:rsid w:val="00C0136B"/>
    <w:rsid w:val="00C013AB"/>
    <w:rsid w:val="00C01505"/>
    <w:rsid w:val="00C016F1"/>
    <w:rsid w:val="00C0233F"/>
    <w:rsid w:val="00C05464"/>
    <w:rsid w:val="00C0591A"/>
    <w:rsid w:val="00C0611D"/>
    <w:rsid w:val="00C0662F"/>
    <w:rsid w:val="00C06FFF"/>
    <w:rsid w:val="00C1005B"/>
    <w:rsid w:val="00C10C33"/>
    <w:rsid w:val="00C10E1A"/>
    <w:rsid w:val="00C11039"/>
    <w:rsid w:val="00C113E7"/>
    <w:rsid w:val="00C11540"/>
    <w:rsid w:val="00C11883"/>
    <w:rsid w:val="00C11B69"/>
    <w:rsid w:val="00C13541"/>
    <w:rsid w:val="00C136B8"/>
    <w:rsid w:val="00C14072"/>
    <w:rsid w:val="00C14526"/>
    <w:rsid w:val="00C14A4C"/>
    <w:rsid w:val="00C14F48"/>
    <w:rsid w:val="00C15EC1"/>
    <w:rsid w:val="00C16690"/>
    <w:rsid w:val="00C16BB7"/>
    <w:rsid w:val="00C171A0"/>
    <w:rsid w:val="00C172AF"/>
    <w:rsid w:val="00C17ED0"/>
    <w:rsid w:val="00C23570"/>
    <w:rsid w:val="00C24536"/>
    <w:rsid w:val="00C25A42"/>
    <w:rsid w:val="00C2630B"/>
    <w:rsid w:val="00C2664A"/>
    <w:rsid w:val="00C2690F"/>
    <w:rsid w:val="00C27DBA"/>
    <w:rsid w:val="00C30A31"/>
    <w:rsid w:val="00C3261C"/>
    <w:rsid w:val="00C32799"/>
    <w:rsid w:val="00C330D2"/>
    <w:rsid w:val="00C33153"/>
    <w:rsid w:val="00C3489E"/>
    <w:rsid w:val="00C37442"/>
    <w:rsid w:val="00C374ED"/>
    <w:rsid w:val="00C378FA"/>
    <w:rsid w:val="00C415E7"/>
    <w:rsid w:val="00C41F94"/>
    <w:rsid w:val="00C42F0A"/>
    <w:rsid w:val="00C441B2"/>
    <w:rsid w:val="00C447F2"/>
    <w:rsid w:val="00C4490E"/>
    <w:rsid w:val="00C44A3E"/>
    <w:rsid w:val="00C455DA"/>
    <w:rsid w:val="00C45843"/>
    <w:rsid w:val="00C46372"/>
    <w:rsid w:val="00C4707D"/>
    <w:rsid w:val="00C4724B"/>
    <w:rsid w:val="00C473AC"/>
    <w:rsid w:val="00C47BB2"/>
    <w:rsid w:val="00C5062D"/>
    <w:rsid w:val="00C508B4"/>
    <w:rsid w:val="00C51EC1"/>
    <w:rsid w:val="00C520D5"/>
    <w:rsid w:val="00C520DC"/>
    <w:rsid w:val="00C526BC"/>
    <w:rsid w:val="00C53968"/>
    <w:rsid w:val="00C54502"/>
    <w:rsid w:val="00C5458B"/>
    <w:rsid w:val="00C54F0D"/>
    <w:rsid w:val="00C5524B"/>
    <w:rsid w:val="00C55759"/>
    <w:rsid w:val="00C55A43"/>
    <w:rsid w:val="00C55F38"/>
    <w:rsid w:val="00C55FFA"/>
    <w:rsid w:val="00C56C13"/>
    <w:rsid w:val="00C56FE0"/>
    <w:rsid w:val="00C60117"/>
    <w:rsid w:val="00C601D3"/>
    <w:rsid w:val="00C607B8"/>
    <w:rsid w:val="00C60C92"/>
    <w:rsid w:val="00C60E61"/>
    <w:rsid w:val="00C61667"/>
    <w:rsid w:val="00C62335"/>
    <w:rsid w:val="00C623F8"/>
    <w:rsid w:val="00C62E01"/>
    <w:rsid w:val="00C6394D"/>
    <w:rsid w:val="00C639E4"/>
    <w:rsid w:val="00C64DEF"/>
    <w:rsid w:val="00C6502B"/>
    <w:rsid w:val="00C67364"/>
    <w:rsid w:val="00C67F84"/>
    <w:rsid w:val="00C70411"/>
    <w:rsid w:val="00C71A9A"/>
    <w:rsid w:val="00C732E0"/>
    <w:rsid w:val="00C73B7D"/>
    <w:rsid w:val="00C73D72"/>
    <w:rsid w:val="00C74085"/>
    <w:rsid w:val="00C742CC"/>
    <w:rsid w:val="00C74E7B"/>
    <w:rsid w:val="00C753B2"/>
    <w:rsid w:val="00C756C6"/>
    <w:rsid w:val="00C759F6"/>
    <w:rsid w:val="00C76683"/>
    <w:rsid w:val="00C76A34"/>
    <w:rsid w:val="00C7717E"/>
    <w:rsid w:val="00C77B43"/>
    <w:rsid w:val="00C8006D"/>
    <w:rsid w:val="00C800BA"/>
    <w:rsid w:val="00C801FD"/>
    <w:rsid w:val="00C80B43"/>
    <w:rsid w:val="00C811EF"/>
    <w:rsid w:val="00C82704"/>
    <w:rsid w:val="00C8398A"/>
    <w:rsid w:val="00C83A05"/>
    <w:rsid w:val="00C83D60"/>
    <w:rsid w:val="00C84A83"/>
    <w:rsid w:val="00C84BC0"/>
    <w:rsid w:val="00C852EC"/>
    <w:rsid w:val="00C8570F"/>
    <w:rsid w:val="00C85F4C"/>
    <w:rsid w:val="00C86DB5"/>
    <w:rsid w:val="00C86F93"/>
    <w:rsid w:val="00C871C5"/>
    <w:rsid w:val="00C87556"/>
    <w:rsid w:val="00C878B3"/>
    <w:rsid w:val="00C87AA1"/>
    <w:rsid w:val="00C87CB9"/>
    <w:rsid w:val="00C87FC5"/>
    <w:rsid w:val="00C90826"/>
    <w:rsid w:val="00C90A8D"/>
    <w:rsid w:val="00C90BCD"/>
    <w:rsid w:val="00C91554"/>
    <w:rsid w:val="00C91D77"/>
    <w:rsid w:val="00C92A4A"/>
    <w:rsid w:val="00C92A93"/>
    <w:rsid w:val="00C92EA0"/>
    <w:rsid w:val="00C92F78"/>
    <w:rsid w:val="00C92FDE"/>
    <w:rsid w:val="00C930B2"/>
    <w:rsid w:val="00C934AE"/>
    <w:rsid w:val="00C9463E"/>
    <w:rsid w:val="00C9526E"/>
    <w:rsid w:val="00C95F87"/>
    <w:rsid w:val="00C96048"/>
    <w:rsid w:val="00C967BF"/>
    <w:rsid w:val="00C96D97"/>
    <w:rsid w:val="00C96DC4"/>
    <w:rsid w:val="00C96E2B"/>
    <w:rsid w:val="00C973D5"/>
    <w:rsid w:val="00CA00DE"/>
    <w:rsid w:val="00CA1005"/>
    <w:rsid w:val="00CA1206"/>
    <w:rsid w:val="00CA1263"/>
    <w:rsid w:val="00CA13AA"/>
    <w:rsid w:val="00CA1994"/>
    <w:rsid w:val="00CA1C4F"/>
    <w:rsid w:val="00CA1DE4"/>
    <w:rsid w:val="00CA1F5D"/>
    <w:rsid w:val="00CA3A1C"/>
    <w:rsid w:val="00CA4103"/>
    <w:rsid w:val="00CA42DE"/>
    <w:rsid w:val="00CA4C78"/>
    <w:rsid w:val="00CA4F22"/>
    <w:rsid w:val="00CA5B54"/>
    <w:rsid w:val="00CA5FED"/>
    <w:rsid w:val="00CA63E0"/>
    <w:rsid w:val="00CA6526"/>
    <w:rsid w:val="00CA6C87"/>
    <w:rsid w:val="00CA70D4"/>
    <w:rsid w:val="00CA7AB1"/>
    <w:rsid w:val="00CB17CA"/>
    <w:rsid w:val="00CB2175"/>
    <w:rsid w:val="00CB43DA"/>
    <w:rsid w:val="00CB59B7"/>
    <w:rsid w:val="00CB6111"/>
    <w:rsid w:val="00CB6A96"/>
    <w:rsid w:val="00CB78D2"/>
    <w:rsid w:val="00CC0FC0"/>
    <w:rsid w:val="00CC103F"/>
    <w:rsid w:val="00CC15D1"/>
    <w:rsid w:val="00CC297E"/>
    <w:rsid w:val="00CC2D7D"/>
    <w:rsid w:val="00CC35A6"/>
    <w:rsid w:val="00CC4C7C"/>
    <w:rsid w:val="00CC78B6"/>
    <w:rsid w:val="00CD057A"/>
    <w:rsid w:val="00CD0674"/>
    <w:rsid w:val="00CD068F"/>
    <w:rsid w:val="00CD09F1"/>
    <w:rsid w:val="00CD0B47"/>
    <w:rsid w:val="00CD2C55"/>
    <w:rsid w:val="00CD3B23"/>
    <w:rsid w:val="00CD4C11"/>
    <w:rsid w:val="00CD4C7A"/>
    <w:rsid w:val="00CD5EA8"/>
    <w:rsid w:val="00CD7858"/>
    <w:rsid w:val="00CE028B"/>
    <w:rsid w:val="00CE03CB"/>
    <w:rsid w:val="00CE1089"/>
    <w:rsid w:val="00CE146F"/>
    <w:rsid w:val="00CE1A6B"/>
    <w:rsid w:val="00CE1C3C"/>
    <w:rsid w:val="00CE1C54"/>
    <w:rsid w:val="00CE270A"/>
    <w:rsid w:val="00CE316A"/>
    <w:rsid w:val="00CE3801"/>
    <w:rsid w:val="00CE3DAE"/>
    <w:rsid w:val="00CE506E"/>
    <w:rsid w:val="00CE5827"/>
    <w:rsid w:val="00CF058A"/>
    <w:rsid w:val="00CF0891"/>
    <w:rsid w:val="00CF0A9F"/>
    <w:rsid w:val="00CF1AC9"/>
    <w:rsid w:val="00CF2082"/>
    <w:rsid w:val="00CF4129"/>
    <w:rsid w:val="00CF4219"/>
    <w:rsid w:val="00CF43B8"/>
    <w:rsid w:val="00CF4724"/>
    <w:rsid w:val="00CF4B7C"/>
    <w:rsid w:val="00CF4FAA"/>
    <w:rsid w:val="00CF5538"/>
    <w:rsid w:val="00CF5705"/>
    <w:rsid w:val="00CF6AFF"/>
    <w:rsid w:val="00CF7104"/>
    <w:rsid w:val="00CF7574"/>
    <w:rsid w:val="00CF7740"/>
    <w:rsid w:val="00CF77F3"/>
    <w:rsid w:val="00D00CB7"/>
    <w:rsid w:val="00D00CE3"/>
    <w:rsid w:val="00D01143"/>
    <w:rsid w:val="00D01197"/>
    <w:rsid w:val="00D01667"/>
    <w:rsid w:val="00D02343"/>
    <w:rsid w:val="00D03045"/>
    <w:rsid w:val="00D0331A"/>
    <w:rsid w:val="00D03DB5"/>
    <w:rsid w:val="00D05302"/>
    <w:rsid w:val="00D05AD4"/>
    <w:rsid w:val="00D060A6"/>
    <w:rsid w:val="00D07AC7"/>
    <w:rsid w:val="00D10FB7"/>
    <w:rsid w:val="00D11823"/>
    <w:rsid w:val="00D11EF4"/>
    <w:rsid w:val="00D12763"/>
    <w:rsid w:val="00D13412"/>
    <w:rsid w:val="00D134A2"/>
    <w:rsid w:val="00D13ADB"/>
    <w:rsid w:val="00D13F73"/>
    <w:rsid w:val="00D143F9"/>
    <w:rsid w:val="00D146E7"/>
    <w:rsid w:val="00D14BCF"/>
    <w:rsid w:val="00D15100"/>
    <w:rsid w:val="00D1517A"/>
    <w:rsid w:val="00D15700"/>
    <w:rsid w:val="00D16650"/>
    <w:rsid w:val="00D17429"/>
    <w:rsid w:val="00D17D59"/>
    <w:rsid w:val="00D22958"/>
    <w:rsid w:val="00D23F06"/>
    <w:rsid w:val="00D23F9E"/>
    <w:rsid w:val="00D2439C"/>
    <w:rsid w:val="00D25761"/>
    <w:rsid w:val="00D26A20"/>
    <w:rsid w:val="00D26B92"/>
    <w:rsid w:val="00D27781"/>
    <w:rsid w:val="00D27EBE"/>
    <w:rsid w:val="00D30D5C"/>
    <w:rsid w:val="00D31365"/>
    <w:rsid w:val="00D315A4"/>
    <w:rsid w:val="00D32153"/>
    <w:rsid w:val="00D324C5"/>
    <w:rsid w:val="00D32BD3"/>
    <w:rsid w:val="00D33368"/>
    <w:rsid w:val="00D3499B"/>
    <w:rsid w:val="00D34AF1"/>
    <w:rsid w:val="00D35821"/>
    <w:rsid w:val="00D362C1"/>
    <w:rsid w:val="00D36592"/>
    <w:rsid w:val="00D374E2"/>
    <w:rsid w:val="00D37ADA"/>
    <w:rsid w:val="00D406B1"/>
    <w:rsid w:val="00D40E6F"/>
    <w:rsid w:val="00D41B43"/>
    <w:rsid w:val="00D42184"/>
    <w:rsid w:val="00D42A48"/>
    <w:rsid w:val="00D42A88"/>
    <w:rsid w:val="00D42B86"/>
    <w:rsid w:val="00D436E4"/>
    <w:rsid w:val="00D4387A"/>
    <w:rsid w:val="00D449E4"/>
    <w:rsid w:val="00D44F30"/>
    <w:rsid w:val="00D4506B"/>
    <w:rsid w:val="00D45558"/>
    <w:rsid w:val="00D462F4"/>
    <w:rsid w:val="00D468E3"/>
    <w:rsid w:val="00D46964"/>
    <w:rsid w:val="00D46EE4"/>
    <w:rsid w:val="00D474B5"/>
    <w:rsid w:val="00D47631"/>
    <w:rsid w:val="00D47CEF"/>
    <w:rsid w:val="00D508A9"/>
    <w:rsid w:val="00D508FF"/>
    <w:rsid w:val="00D5201D"/>
    <w:rsid w:val="00D52E00"/>
    <w:rsid w:val="00D532E9"/>
    <w:rsid w:val="00D544EA"/>
    <w:rsid w:val="00D549C0"/>
    <w:rsid w:val="00D54CE0"/>
    <w:rsid w:val="00D55336"/>
    <w:rsid w:val="00D55E13"/>
    <w:rsid w:val="00D56109"/>
    <w:rsid w:val="00D56153"/>
    <w:rsid w:val="00D57316"/>
    <w:rsid w:val="00D579F2"/>
    <w:rsid w:val="00D616E1"/>
    <w:rsid w:val="00D61A7E"/>
    <w:rsid w:val="00D6212C"/>
    <w:rsid w:val="00D6224D"/>
    <w:rsid w:val="00D62818"/>
    <w:rsid w:val="00D62AFB"/>
    <w:rsid w:val="00D63442"/>
    <w:rsid w:val="00D647C5"/>
    <w:rsid w:val="00D6482C"/>
    <w:rsid w:val="00D64C31"/>
    <w:rsid w:val="00D64F5F"/>
    <w:rsid w:val="00D64F76"/>
    <w:rsid w:val="00D66B6B"/>
    <w:rsid w:val="00D672BA"/>
    <w:rsid w:val="00D6739B"/>
    <w:rsid w:val="00D67533"/>
    <w:rsid w:val="00D67833"/>
    <w:rsid w:val="00D67E48"/>
    <w:rsid w:val="00D70770"/>
    <w:rsid w:val="00D70914"/>
    <w:rsid w:val="00D7185F"/>
    <w:rsid w:val="00D729C6"/>
    <w:rsid w:val="00D72EA6"/>
    <w:rsid w:val="00D73552"/>
    <w:rsid w:val="00D73D44"/>
    <w:rsid w:val="00D741AA"/>
    <w:rsid w:val="00D74AFE"/>
    <w:rsid w:val="00D74E1D"/>
    <w:rsid w:val="00D75287"/>
    <w:rsid w:val="00D75682"/>
    <w:rsid w:val="00D75C4C"/>
    <w:rsid w:val="00D75F4D"/>
    <w:rsid w:val="00D7677F"/>
    <w:rsid w:val="00D76EA0"/>
    <w:rsid w:val="00D776B5"/>
    <w:rsid w:val="00D77787"/>
    <w:rsid w:val="00D777D6"/>
    <w:rsid w:val="00D77A9B"/>
    <w:rsid w:val="00D80130"/>
    <w:rsid w:val="00D802E1"/>
    <w:rsid w:val="00D810AB"/>
    <w:rsid w:val="00D8228D"/>
    <w:rsid w:val="00D828D0"/>
    <w:rsid w:val="00D8339A"/>
    <w:rsid w:val="00D83743"/>
    <w:rsid w:val="00D83A34"/>
    <w:rsid w:val="00D84189"/>
    <w:rsid w:val="00D84CCE"/>
    <w:rsid w:val="00D862AE"/>
    <w:rsid w:val="00D868A4"/>
    <w:rsid w:val="00D871CC"/>
    <w:rsid w:val="00D90269"/>
    <w:rsid w:val="00D902BA"/>
    <w:rsid w:val="00D917E5"/>
    <w:rsid w:val="00D91F22"/>
    <w:rsid w:val="00D923A0"/>
    <w:rsid w:val="00D93EF9"/>
    <w:rsid w:val="00D94B97"/>
    <w:rsid w:val="00D96838"/>
    <w:rsid w:val="00D96C12"/>
    <w:rsid w:val="00D9764B"/>
    <w:rsid w:val="00DA163D"/>
    <w:rsid w:val="00DA1A06"/>
    <w:rsid w:val="00DA37A4"/>
    <w:rsid w:val="00DA4110"/>
    <w:rsid w:val="00DA4E34"/>
    <w:rsid w:val="00DA4EDF"/>
    <w:rsid w:val="00DA5310"/>
    <w:rsid w:val="00DA5E58"/>
    <w:rsid w:val="00DA6D3C"/>
    <w:rsid w:val="00DA72CB"/>
    <w:rsid w:val="00DA75AF"/>
    <w:rsid w:val="00DA7934"/>
    <w:rsid w:val="00DA7E2D"/>
    <w:rsid w:val="00DB058D"/>
    <w:rsid w:val="00DB0FA4"/>
    <w:rsid w:val="00DB133C"/>
    <w:rsid w:val="00DB1E60"/>
    <w:rsid w:val="00DB1F0E"/>
    <w:rsid w:val="00DB23D6"/>
    <w:rsid w:val="00DB30AC"/>
    <w:rsid w:val="00DB384E"/>
    <w:rsid w:val="00DB4BD5"/>
    <w:rsid w:val="00DB504A"/>
    <w:rsid w:val="00DB50CD"/>
    <w:rsid w:val="00DB6B41"/>
    <w:rsid w:val="00DB70BE"/>
    <w:rsid w:val="00DB7425"/>
    <w:rsid w:val="00DC040E"/>
    <w:rsid w:val="00DC0513"/>
    <w:rsid w:val="00DC0665"/>
    <w:rsid w:val="00DC0E1C"/>
    <w:rsid w:val="00DC1C36"/>
    <w:rsid w:val="00DC1FA2"/>
    <w:rsid w:val="00DC1FBD"/>
    <w:rsid w:val="00DC224A"/>
    <w:rsid w:val="00DC28C3"/>
    <w:rsid w:val="00DC399D"/>
    <w:rsid w:val="00DC480E"/>
    <w:rsid w:val="00DC4C8A"/>
    <w:rsid w:val="00DC4DEA"/>
    <w:rsid w:val="00DC4E6E"/>
    <w:rsid w:val="00DC52AF"/>
    <w:rsid w:val="00DC5EA4"/>
    <w:rsid w:val="00DC63D9"/>
    <w:rsid w:val="00DC63F2"/>
    <w:rsid w:val="00DC6849"/>
    <w:rsid w:val="00DC69FC"/>
    <w:rsid w:val="00DC70F9"/>
    <w:rsid w:val="00DC7915"/>
    <w:rsid w:val="00DC7D9E"/>
    <w:rsid w:val="00DD0082"/>
    <w:rsid w:val="00DD063F"/>
    <w:rsid w:val="00DD0BBF"/>
    <w:rsid w:val="00DD148C"/>
    <w:rsid w:val="00DD155B"/>
    <w:rsid w:val="00DD2171"/>
    <w:rsid w:val="00DD2A74"/>
    <w:rsid w:val="00DD2CCA"/>
    <w:rsid w:val="00DD4D52"/>
    <w:rsid w:val="00DD5722"/>
    <w:rsid w:val="00DD59C0"/>
    <w:rsid w:val="00DD67B8"/>
    <w:rsid w:val="00DD67CF"/>
    <w:rsid w:val="00DD6AD6"/>
    <w:rsid w:val="00DD6C7A"/>
    <w:rsid w:val="00DD7339"/>
    <w:rsid w:val="00DD73B5"/>
    <w:rsid w:val="00DD77DF"/>
    <w:rsid w:val="00DD7E07"/>
    <w:rsid w:val="00DE0333"/>
    <w:rsid w:val="00DE10AD"/>
    <w:rsid w:val="00DE1A1A"/>
    <w:rsid w:val="00DE4122"/>
    <w:rsid w:val="00DE6816"/>
    <w:rsid w:val="00DE696D"/>
    <w:rsid w:val="00DE6DD7"/>
    <w:rsid w:val="00DE7C12"/>
    <w:rsid w:val="00DE7E3E"/>
    <w:rsid w:val="00DF25E7"/>
    <w:rsid w:val="00DF334E"/>
    <w:rsid w:val="00DF3E02"/>
    <w:rsid w:val="00DF435C"/>
    <w:rsid w:val="00DF43F1"/>
    <w:rsid w:val="00DF5170"/>
    <w:rsid w:val="00DF5269"/>
    <w:rsid w:val="00DF539E"/>
    <w:rsid w:val="00DF5402"/>
    <w:rsid w:val="00DF62FF"/>
    <w:rsid w:val="00DF64C4"/>
    <w:rsid w:val="00DF655D"/>
    <w:rsid w:val="00DF6D2F"/>
    <w:rsid w:val="00DF6E52"/>
    <w:rsid w:val="00DF6E83"/>
    <w:rsid w:val="00DF7C34"/>
    <w:rsid w:val="00E0050D"/>
    <w:rsid w:val="00E008FE"/>
    <w:rsid w:val="00E01D69"/>
    <w:rsid w:val="00E0273B"/>
    <w:rsid w:val="00E02BDA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A57"/>
    <w:rsid w:val="00E11F64"/>
    <w:rsid w:val="00E1254B"/>
    <w:rsid w:val="00E12576"/>
    <w:rsid w:val="00E12963"/>
    <w:rsid w:val="00E1616F"/>
    <w:rsid w:val="00E16B1A"/>
    <w:rsid w:val="00E16FE3"/>
    <w:rsid w:val="00E17396"/>
    <w:rsid w:val="00E1758C"/>
    <w:rsid w:val="00E17770"/>
    <w:rsid w:val="00E17F7A"/>
    <w:rsid w:val="00E206FF"/>
    <w:rsid w:val="00E2082C"/>
    <w:rsid w:val="00E20C92"/>
    <w:rsid w:val="00E22332"/>
    <w:rsid w:val="00E229BF"/>
    <w:rsid w:val="00E237F0"/>
    <w:rsid w:val="00E238E8"/>
    <w:rsid w:val="00E239B4"/>
    <w:rsid w:val="00E2484F"/>
    <w:rsid w:val="00E253E4"/>
    <w:rsid w:val="00E25630"/>
    <w:rsid w:val="00E25C55"/>
    <w:rsid w:val="00E25C5C"/>
    <w:rsid w:val="00E267F4"/>
    <w:rsid w:val="00E2694F"/>
    <w:rsid w:val="00E26950"/>
    <w:rsid w:val="00E27129"/>
    <w:rsid w:val="00E2799C"/>
    <w:rsid w:val="00E27E9E"/>
    <w:rsid w:val="00E3005D"/>
    <w:rsid w:val="00E3049D"/>
    <w:rsid w:val="00E31138"/>
    <w:rsid w:val="00E31612"/>
    <w:rsid w:val="00E3239C"/>
    <w:rsid w:val="00E32AA4"/>
    <w:rsid w:val="00E3335B"/>
    <w:rsid w:val="00E3415E"/>
    <w:rsid w:val="00E34625"/>
    <w:rsid w:val="00E3537F"/>
    <w:rsid w:val="00E358D3"/>
    <w:rsid w:val="00E368B6"/>
    <w:rsid w:val="00E36CA1"/>
    <w:rsid w:val="00E3740E"/>
    <w:rsid w:val="00E400D8"/>
    <w:rsid w:val="00E407FD"/>
    <w:rsid w:val="00E409C0"/>
    <w:rsid w:val="00E40C70"/>
    <w:rsid w:val="00E41233"/>
    <w:rsid w:val="00E41602"/>
    <w:rsid w:val="00E4199A"/>
    <w:rsid w:val="00E42DDA"/>
    <w:rsid w:val="00E42F44"/>
    <w:rsid w:val="00E43666"/>
    <w:rsid w:val="00E436EA"/>
    <w:rsid w:val="00E44282"/>
    <w:rsid w:val="00E44607"/>
    <w:rsid w:val="00E44E61"/>
    <w:rsid w:val="00E46AC1"/>
    <w:rsid w:val="00E46E7A"/>
    <w:rsid w:val="00E46F1D"/>
    <w:rsid w:val="00E500F5"/>
    <w:rsid w:val="00E51124"/>
    <w:rsid w:val="00E52423"/>
    <w:rsid w:val="00E5248C"/>
    <w:rsid w:val="00E524AF"/>
    <w:rsid w:val="00E53418"/>
    <w:rsid w:val="00E53CA1"/>
    <w:rsid w:val="00E54311"/>
    <w:rsid w:val="00E54938"/>
    <w:rsid w:val="00E54A18"/>
    <w:rsid w:val="00E54A47"/>
    <w:rsid w:val="00E54B40"/>
    <w:rsid w:val="00E556E2"/>
    <w:rsid w:val="00E5597D"/>
    <w:rsid w:val="00E56E7B"/>
    <w:rsid w:val="00E57989"/>
    <w:rsid w:val="00E615FA"/>
    <w:rsid w:val="00E618BB"/>
    <w:rsid w:val="00E62323"/>
    <w:rsid w:val="00E62FDB"/>
    <w:rsid w:val="00E6306F"/>
    <w:rsid w:val="00E63BD1"/>
    <w:rsid w:val="00E64C8C"/>
    <w:rsid w:val="00E65332"/>
    <w:rsid w:val="00E65557"/>
    <w:rsid w:val="00E65C4F"/>
    <w:rsid w:val="00E66DEA"/>
    <w:rsid w:val="00E66FFC"/>
    <w:rsid w:val="00E70495"/>
    <w:rsid w:val="00E7183E"/>
    <w:rsid w:val="00E71EF1"/>
    <w:rsid w:val="00E72A33"/>
    <w:rsid w:val="00E72BD3"/>
    <w:rsid w:val="00E72D51"/>
    <w:rsid w:val="00E72FB8"/>
    <w:rsid w:val="00E7342E"/>
    <w:rsid w:val="00E73711"/>
    <w:rsid w:val="00E73A06"/>
    <w:rsid w:val="00E74BE0"/>
    <w:rsid w:val="00E7691F"/>
    <w:rsid w:val="00E77298"/>
    <w:rsid w:val="00E7766F"/>
    <w:rsid w:val="00E777E1"/>
    <w:rsid w:val="00E8020B"/>
    <w:rsid w:val="00E802A5"/>
    <w:rsid w:val="00E80851"/>
    <w:rsid w:val="00E8093B"/>
    <w:rsid w:val="00E814EC"/>
    <w:rsid w:val="00E81762"/>
    <w:rsid w:val="00E81E57"/>
    <w:rsid w:val="00E825F3"/>
    <w:rsid w:val="00E84FCD"/>
    <w:rsid w:val="00E85ED0"/>
    <w:rsid w:val="00E86137"/>
    <w:rsid w:val="00E86EEF"/>
    <w:rsid w:val="00E86F76"/>
    <w:rsid w:val="00E92B3A"/>
    <w:rsid w:val="00E92CA2"/>
    <w:rsid w:val="00E93153"/>
    <w:rsid w:val="00E93614"/>
    <w:rsid w:val="00E9397C"/>
    <w:rsid w:val="00E93FC0"/>
    <w:rsid w:val="00E95495"/>
    <w:rsid w:val="00E95F85"/>
    <w:rsid w:val="00E973BF"/>
    <w:rsid w:val="00E97856"/>
    <w:rsid w:val="00E97A9E"/>
    <w:rsid w:val="00EA1A67"/>
    <w:rsid w:val="00EA2B67"/>
    <w:rsid w:val="00EA3CB6"/>
    <w:rsid w:val="00EA44BB"/>
    <w:rsid w:val="00EA4A99"/>
    <w:rsid w:val="00EA5028"/>
    <w:rsid w:val="00EA54D3"/>
    <w:rsid w:val="00EA54DE"/>
    <w:rsid w:val="00EA569E"/>
    <w:rsid w:val="00EA589A"/>
    <w:rsid w:val="00EA590D"/>
    <w:rsid w:val="00EA62A9"/>
    <w:rsid w:val="00EA7BA9"/>
    <w:rsid w:val="00EB005B"/>
    <w:rsid w:val="00EB02AD"/>
    <w:rsid w:val="00EB064B"/>
    <w:rsid w:val="00EB32BE"/>
    <w:rsid w:val="00EB337C"/>
    <w:rsid w:val="00EB3C9F"/>
    <w:rsid w:val="00EB55A5"/>
    <w:rsid w:val="00EB5AFF"/>
    <w:rsid w:val="00EB6BAF"/>
    <w:rsid w:val="00EB6F3E"/>
    <w:rsid w:val="00EB785B"/>
    <w:rsid w:val="00EB7BCB"/>
    <w:rsid w:val="00EC0D9D"/>
    <w:rsid w:val="00EC0F11"/>
    <w:rsid w:val="00EC10DC"/>
    <w:rsid w:val="00EC11E5"/>
    <w:rsid w:val="00EC2B17"/>
    <w:rsid w:val="00EC48D9"/>
    <w:rsid w:val="00EC4C34"/>
    <w:rsid w:val="00EC4E72"/>
    <w:rsid w:val="00EC53D2"/>
    <w:rsid w:val="00EC6811"/>
    <w:rsid w:val="00EC683D"/>
    <w:rsid w:val="00EC685F"/>
    <w:rsid w:val="00EC7A85"/>
    <w:rsid w:val="00ED02E3"/>
    <w:rsid w:val="00ED152F"/>
    <w:rsid w:val="00ED1A5E"/>
    <w:rsid w:val="00ED24E2"/>
    <w:rsid w:val="00ED2A44"/>
    <w:rsid w:val="00ED2AEB"/>
    <w:rsid w:val="00ED4D39"/>
    <w:rsid w:val="00ED50D0"/>
    <w:rsid w:val="00ED5584"/>
    <w:rsid w:val="00ED5B00"/>
    <w:rsid w:val="00ED61FF"/>
    <w:rsid w:val="00ED64D1"/>
    <w:rsid w:val="00ED6B74"/>
    <w:rsid w:val="00ED7FA4"/>
    <w:rsid w:val="00EE061C"/>
    <w:rsid w:val="00EE0894"/>
    <w:rsid w:val="00EE1B43"/>
    <w:rsid w:val="00EE1E56"/>
    <w:rsid w:val="00EE1F34"/>
    <w:rsid w:val="00EE1FC4"/>
    <w:rsid w:val="00EE3452"/>
    <w:rsid w:val="00EE3BC4"/>
    <w:rsid w:val="00EE486D"/>
    <w:rsid w:val="00EE4F4C"/>
    <w:rsid w:val="00EE550C"/>
    <w:rsid w:val="00EE59B3"/>
    <w:rsid w:val="00EE7793"/>
    <w:rsid w:val="00EF0264"/>
    <w:rsid w:val="00EF027C"/>
    <w:rsid w:val="00EF066E"/>
    <w:rsid w:val="00EF0A58"/>
    <w:rsid w:val="00EF0AED"/>
    <w:rsid w:val="00EF1E9E"/>
    <w:rsid w:val="00EF2E08"/>
    <w:rsid w:val="00EF36D1"/>
    <w:rsid w:val="00EF54A5"/>
    <w:rsid w:val="00EF616B"/>
    <w:rsid w:val="00EF6D21"/>
    <w:rsid w:val="00EF6F74"/>
    <w:rsid w:val="00EF7115"/>
    <w:rsid w:val="00EF7AAD"/>
    <w:rsid w:val="00F00DE5"/>
    <w:rsid w:val="00F01789"/>
    <w:rsid w:val="00F01BE8"/>
    <w:rsid w:val="00F01F80"/>
    <w:rsid w:val="00F029B8"/>
    <w:rsid w:val="00F02DE4"/>
    <w:rsid w:val="00F02E48"/>
    <w:rsid w:val="00F02F71"/>
    <w:rsid w:val="00F03259"/>
    <w:rsid w:val="00F036E9"/>
    <w:rsid w:val="00F03FD7"/>
    <w:rsid w:val="00F042FE"/>
    <w:rsid w:val="00F04F2D"/>
    <w:rsid w:val="00F05083"/>
    <w:rsid w:val="00F05121"/>
    <w:rsid w:val="00F05FF0"/>
    <w:rsid w:val="00F072FC"/>
    <w:rsid w:val="00F0761E"/>
    <w:rsid w:val="00F10722"/>
    <w:rsid w:val="00F10932"/>
    <w:rsid w:val="00F1107C"/>
    <w:rsid w:val="00F11CD8"/>
    <w:rsid w:val="00F11D60"/>
    <w:rsid w:val="00F11F1A"/>
    <w:rsid w:val="00F12305"/>
    <w:rsid w:val="00F123DB"/>
    <w:rsid w:val="00F13C6D"/>
    <w:rsid w:val="00F14655"/>
    <w:rsid w:val="00F14B3B"/>
    <w:rsid w:val="00F14DC3"/>
    <w:rsid w:val="00F150EB"/>
    <w:rsid w:val="00F15231"/>
    <w:rsid w:val="00F15344"/>
    <w:rsid w:val="00F1552F"/>
    <w:rsid w:val="00F15810"/>
    <w:rsid w:val="00F15BD2"/>
    <w:rsid w:val="00F1638B"/>
    <w:rsid w:val="00F16607"/>
    <w:rsid w:val="00F16A7A"/>
    <w:rsid w:val="00F16E3B"/>
    <w:rsid w:val="00F1777E"/>
    <w:rsid w:val="00F17A2C"/>
    <w:rsid w:val="00F17D92"/>
    <w:rsid w:val="00F20461"/>
    <w:rsid w:val="00F20F37"/>
    <w:rsid w:val="00F2141E"/>
    <w:rsid w:val="00F21977"/>
    <w:rsid w:val="00F21D19"/>
    <w:rsid w:val="00F22830"/>
    <w:rsid w:val="00F22F05"/>
    <w:rsid w:val="00F2304B"/>
    <w:rsid w:val="00F2365D"/>
    <w:rsid w:val="00F25678"/>
    <w:rsid w:val="00F2579C"/>
    <w:rsid w:val="00F26549"/>
    <w:rsid w:val="00F27781"/>
    <w:rsid w:val="00F300AB"/>
    <w:rsid w:val="00F3085C"/>
    <w:rsid w:val="00F309E3"/>
    <w:rsid w:val="00F30BFC"/>
    <w:rsid w:val="00F30D72"/>
    <w:rsid w:val="00F30FC4"/>
    <w:rsid w:val="00F311AA"/>
    <w:rsid w:val="00F312DB"/>
    <w:rsid w:val="00F3197F"/>
    <w:rsid w:val="00F32A27"/>
    <w:rsid w:val="00F32AC3"/>
    <w:rsid w:val="00F3389F"/>
    <w:rsid w:val="00F33D8B"/>
    <w:rsid w:val="00F34C9A"/>
    <w:rsid w:val="00F34FE7"/>
    <w:rsid w:val="00F351D8"/>
    <w:rsid w:val="00F36313"/>
    <w:rsid w:val="00F377CD"/>
    <w:rsid w:val="00F37869"/>
    <w:rsid w:val="00F40697"/>
    <w:rsid w:val="00F40880"/>
    <w:rsid w:val="00F40A4D"/>
    <w:rsid w:val="00F41A75"/>
    <w:rsid w:val="00F41E52"/>
    <w:rsid w:val="00F42ACE"/>
    <w:rsid w:val="00F4328C"/>
    <w:rsid w:val="00F43448"/>
    <w:rsid w:val="00F43740"/>
    <w:rsid w:val="00F43A4D"/>
    <w:rsid w:val="00F44074"/>
    <w:rsid w:val="00F44C2D"/>
    <w:rsid w:val="00F469A8"/>
    <w:rsid w:val="00F47FEB"/>
    <w:rsid w:val="00F523ED"/>
    <w:rsid w:val="00F52535"/>
    <w:rsid w:val="00F52ACC"/>
    <w:rsid w:val="00F53F2B"/>
    <w:rsid w:val="00F53F5B"/>
    <w:rsid w:val="00F55574"/>
    <w:rsid w:val="00F55A8A"/>
    <w:rsid w:val="00F56FE6"/>
    <w:rsid w:val="00F605E2"/>
    <w:rsid w:val="00F60F28"/>
    <w:rsid w:val="00F61005"/>
    <w:rsid w:val="00F61211"/>
    <w:rsid w:val="00F617FC"/>
    <w:rsid w:val="00F62C75"/>
    <w:rsid w:val="00F63489"/>
    <w:rsid w:val="00F635CA"/>
    <w:rsid w:val="00F635D8"/>
    <w:rsid w:val="00F636EF"/>
    <w:rsid w:val="00F643C9"/>
    <w:rsid w:val="00F65424"/>
    <w:rsid w:val="00F66C8C"/>
    <w:rsid w:val="00F6728A"/>
    <w:rsid w:val="00F67467"/>
    <w:rsid w:val="00F70205"/>
    <w:rsid w:val="00F705A3"/>
    <w:rsid w:val="00F71768"/>
    <w:rsid w:val="00F71AC2"/>
    <w:rsid w:val="00F71F49"/>
    <w:rsid w:val="00F72498"/>
    <w:rsid w:val="00F72703"/>
    <w:rsid w:val="00F730D1"/>
    <w:rsid w:val="00F73AD6"/>
    <w:rsid w:val="00F73C22"/>
    <w:rsid w:val="00F73DCA"/>
    <w:rsid w:val="00F75C34"/>
    <w:rsid w:val="00F763C8"/>
    <w:rsid w:val="00F76527"/>
    <w:rsid w:val="00F7683F"/>
    <w:rsid w:val="00F77344"/>
    <w:rsid w:val="00F779A6"/>
    <w:rsid w:val="00F779CC"/>
    <w:rsid w:val="00F805EC"/>
    <w:rsid w:val="00F80D16"/>
    <w:rsid w:val="00F80DFB"/>
    <w:rsid w:val="00F80E18"/>
    <w:rsid w:val="00F81958"/>
    <w:rsid w:val="00F822EA"/>
    <w:rsid w:val="00F83153"/>
    <w:rsid w:val="00F8338D"/>
    <w:rsid w:val="00F8418B"/>
    <w:rsid w:val="00F8461A"/>
    <w:rsid w:val="00F84FF8"/>
    <w:rsid w:val="00F85086"/>
    <w:rsid w:val="00F8594E"/>
    <w:rsid w:val="00F86964"/>
    <w:rsid w:val="00F87032"/>
    <w:rsid w:val="00F875ED"/>
    <w:rsid w:val="00F916EA"/>
    <w:rsid w:val="00F93B4E"/>
    <w:rsid w:val="00F93F7E"/>
    <w:rsid w:val="00F9411F"/>
    <w:rsid w:val="00F95089"/>
    <w:rsid w:val="00F9590F"/>
    <w:rsid w:val="00F96181"/>
    <w:rsid w:val="00F96538"/>
    <w:rsid w:val="00F965C0"/>
    <w:rsid w:val="00F96915"/>
    <w:rsid w:val="00F971F8"/>
    <w:rsid w:val="00F9798D"/>
    <w:rsid w:val="00FA02FC"/>
    <w:rsid w:val="00FA131D"/>
    <w:rsid w:val="00FA195A"/>
    <w:rsid w:val="00FA209A"/>
    <w:rsid w:val="00FA30F3"/>
    <w:rsid w:val="00FA3386"/>
    <w:rsid w:val="00FA3515"/>
    <w:rsid w:val="00FA3956"/>
    <w:rsid w:val="00FA3ACA"/>
    <w:rsid w:val="00FA4165"/>
    <w:rsid w:val="00FA4789"/>
    <w:rsid w:val="00FA4BA5"/>
    <w:rsid w:val="00FA51F8"/>
    <w:rsid w:val="00FA524E"/>
    <w:rsid w:val="00FA564A"/>
    <w:rsid w:val="00FA5FBA"/>
    <w:rsid w:val="00FA6075"/>
    <w:rsid w:val="00FA6956"/>
    <w:rsid w:val="00FA6CCA"/>
    <w:rsid w:val="00FA7C44"/>
    <w:rsid w:val="00FB0543"/>
    <w:rsid w:val="00FB1D2C"/>
    <w:rsid w:val="00FB306D"/>
    <w:rsid w:val="00FB3469"/>
    <w:rsid w:val="00FB35B1"/>
    <w:rsid w:val="00FB3951"/>
    <w:rsid w:val="00FB48B1"/>
    <w:rsid w:val="00FB4D72"/>
    <w:rsid w:val="00FB5D91"/>
    <w:rsid w:val="00FB69BB"/>
    <w:rsid w:val="00FB7024"/>
    <w:rsid w:val="00FB7393"/>
    <w:rsid w:val="00FB7704"/>
    <w:rsid w:val="00FB7E3C"/>
    <w:rsid w:val="00FC0036"/>
    <w:rsid w:val="00FC02B6"/>
    <w:rsid w:val="00FC0581"/>
    <w:rsid w:val="00FC159E"/>
    <w:rsid w:val="00FC1755"/>
    <w:rsid w:val="00FC1CF6"/>
    <w:rsid w:val="00FC4ACB"/>
    <w:rsid w:val="00FC4F27"/>
    <w:rsid w:val="00FC514C"/>
    <w:rsid w:val="00FC5730"/>
    <w:rsid w:val="00FC6425"/>
    <w:rsid w:val="00FC66C4"/>
    <w:rsid w:val="00FC68E1"/>
    <w:rsid w:val="00FD0301"/>
    <w:rsid w:val="00FD0779"/>
    <w:rsid w:val="00FD1665"/>
    <w:rsid w:val="00FD1A65"/>
    <w:rsid w:val="00FD1E67"/>
    <w:rsid w:val="00FD22E4"/>
    <w:rsid w:val="00FD2FBE"/>
    <w:rsid w:val="00FD3170"/>
    <w:rsid w:val="00FD3B30"/>
    <w:rsid w:val="00FD43AB"/>
    <w:rsid w:val="00FD457E"/>
    <w:rsid w:val="00FD4D61"/>
    <w:rsid w:val="00FD5BF9"/>
    <w:rsid w:val="00FD5D4C"/>
    <w:rsid w:val="00FD5F5C"/>
    <w:rsid w:val="00FD6154"/>
    <w:rsid w:val="00FD6704"/>
    <w:rsid w:val="00FE04E9"/>
    <w:rsid w:val="00FE0815"/>
    <w:rsid w:val="00FE09B6"/>
    <w:rsid w:val="00FE0D98"/>
    <w:rsid w:val="00FE1598"/>
    <w:rsid w:val="00FE196F"/>
    <w:rsid w:val="00FE28FD"/>
    <w:rsid w:val="00FE30A6"/>
    <w:rsid w:val="00FE3920"/>
    <w:rsid w:val="00FE3BFD"/>
    <w:rsid w:val="00FE4362"/>
    <w:rsid w:val="00FE553E"/>
    <w:rsid w:val="00FE6B90"/>
    <w:rsid w:val="00FE7606"/>
    <w:rsid w:val="00FF18FF"/>
    <w:rsid w:val="00FF37E7"/>
    <w:rsid w:val="00FF46C8"/>
    <w:rsid w:val="00FF4AB8"/>
    <w:rsid w:val="00FF5679"/>
    <w:rsid w:val="00FF5F14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73811"/>
  <w15:docId w15:val="{5F853647-5F3D-407F-9AC1-127E26C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561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D6226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8D6226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unhideWhenUsed/>
    <w:qFormat/>
    <w:rsid w:val="008D6226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85017C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5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link w:val="BezproredaChar1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9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1">
    <w:name w:val="Bez proreda Char1"/>
    <w:aliases w:val="TABLICE Char1"/>
    <w:link w:val="Bezproreda"/>
    <w:uiPriority w:val="1"/>
    <w:rsid w:val="00493A9C"/>
    <w:rPr>
      <w:sz w:val="24"/>
    </w:rPr>
  </w:style>
  <w:style w:type="table" w:customStyle="1" w:styleId="Reetkatablice10">
    <w:name w:val="Rešetka tablice10"/>
    <w:basedOn w:val="Obinatablica"/>
    <w:next w:val="Reetkatablice"/>
    <w:uiPriority w:val="39"/>
    <w:rsid w:val="009C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A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C5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71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next w:val="Reetkatablice"/>
    <w:uiPriority w:val="39"/>
    <w:rsid w:val="0016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4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C1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2E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E92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054E0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character" w:customStyle="1" w:styleId="Tijeloteksta3Char">
    <w:name w:val="Tijelo teksta 3 Char"/>
    <w:basedOn w:val="Zadanifontodlomka"/>
    <w:link w:val="Tijeloteksta30"/>
    <w:rsid w:val="00054E04"/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paragraph" w:customStyle="1" w:styleId="m1257402251027514809gmail-t-9-8">
    <w:name w:val="m_1257402251027514809gmail-t-9-8"/>
    <w:basedOn w:val="Normal"/>
    <w:rsid w:val="007A7DDE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89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rsid w:val="002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rsid w:val="00E4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1">
    <w:name w:val="Rešetka tablice22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6545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65457"/>
    <w:rPr>
      <w:sz w:val="24"/>
    </w:rPr>
  </w:style>
  <w:style w:type="table" w:customStyle="1" w:styleId="Reetkatablice1611">
    <w:name w:val="Rešetka tablice161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3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4A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1A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1A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21">
    <w:name w:val="Rešetka tablice111121"/>
    <w:basedOn w:val="Obinatablica"/>
    <w:next w:val="Reetkatablice"/>
    <w:uiPriority w:val="39"/>
    <w:rsid w:val="00E7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9A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1B1CF8"/>
  </w:style>
  <w:style w:type="table" w:customStyle="1" w:styleId="Reetkatablice2411">
    <w:name w:val="Rešetka tablice2411"/>
    <w:basedOn w:val="Obinatablica"/>
    <w:next w:val="Reetkatablice"/>
    <w:uiPriority w:val="39"/>
    <w:rsid w:val="00F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2E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71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1">
    <w:name w:val="Rešetka tablice111111"/>
    <w:basedOn w:val="Obinatablica"/>
    <w:next w:val="Reetkatablice"/>
    <w:uiPriority w:val="39"/>
    <w:rsid w:val="003F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next w:val="Reetkatablice"/>
    <w:uiPriority w:val="59"/>
    <w:rsid w:val="0087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rsid w:val="008D622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D62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D6226"/>
    <w:rPr>
      <w:rFonts w:ascii="Cambria" w:eastAsia="Times New Roman" w:hAnsi="Cambria" w:cs="Times New Roman"/>
      <w:sz w:val="24"/>
    </w:rPr>
  </w:style>
  <w:style w:type="paragraph" w:customStyle="1" w:styleId="Stil1">
    <w:name w:val="Stil1"/>
    <w:basedOn w:val="Naslov4"/>
    <w:link w:val="Stil1Char"/>
    <w:qFormat/>
    <w:rsid w:val="008D6226"/>
    <w:pPr>
      <w:numPr>
        <w:ilvl w:val="3"/>
      </w:numPr>
      <w:spacing w:line="240" w:lineRule="auto"/>
      <w:ind w:left="864" w:hanging="864"/>
      <w:jc w:val="left"/>
    </w:pPr>
    <w:rPr>
      <w:rFonts w:ascii="Cambria" w:eastAsia="Times New Roman" w:hAnsi="Cambria" w:cs="Times New Roman"/>
      <w:b/>
      <w:i/>
      <w:szCs w:val="24"/>
    </w:rPr>
  </w:style>
  <w:style w:type="character" w:customStyle="1" w:styleId="Stil1Char">
    <w:name w:val="Stil1 Char"/>
    <w:basedOn w:val="Naslov4Char"/>
    <w:link w:val="Stil1"/>
    <w:rsid w:val="008D6226"/>
    <w:rPr>
      <w:rFonts w:ascii="Cambria" w:eastAsia="Times New Roman" w:hAnsi="Cambria" w:cs="Times New Roman"/>
      <w:b/>
      <w:bCs/>
      <w:i/>
      <w:iCs/>
      <w:sz w:val="20"/>
      <w:szCs w:val="24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851E35"/>
    <w:pPr>
      <w:spacing w:after="0" w:line="240" w:lineRule="auto"/>
      <w:jc w:val="left"/>
    </w:pPr>
    <w:rPr>
      <w:rFonts w:ascii="Arial" w:eastAsia="Times New Roman" w:hAnsi="Arial" w:cs="Times New Roman"/>
      <w:i/>
      <w:iCs/>
      <w:color w:val="000000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851E35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E0050D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til3Char">
    <w:name w:val="Stil3 Char"/>
    <w:link w:val="Stil3"/>
    <w:rsid w:val="00E0050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161">
    <w:name w:val="Rešetka tablice161"/>
    <w:basedOn w:val="Obinatablica"/>
    <w:next w:val="Reetkatablice"/>
    <w:uiPriority w:val="39"/>
    <w:rsid w:val="0050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9A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50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rsid w:val="00811048"/>
    <w:pPr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11048"/>
    <w:rPr>
      <w:rFonts w:ascii="Courier New" w:eastAsia="Calibri" w:hAnsi="Courier New" w:cs="Courier New"/>
      <w:sz w:val="20"/>
      <w:szCs w:val="20"/>
      <w:lang w:val="en-US" w:eastAsia="hr-HR"/>
    </w:rPr>
  </w:style>
  <w:style w:type="table" w:customStyle="1" w:styleId="Reetkatablice28">
    <w:name w:val="Rešetka tablice28"/>
    <w:basedOn w:val="Obinatablica"/>
    <w:next w:val="Reetkatablice"/>
    <w:uiPriority w:val="39"/>
    <w:rsid w:val="008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727">
    <w:name w:val="box_459727"/>
    <w:basedOn w:val="Normal"/>
    <w:rsid w:val="008754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box457285">
    <w:name w:val="box_457285"/>
    <w:basedOn w:val="Normal"/>
    <w:rsid w:val="00047F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9">
    <w:name w:val="Rešetka tablice29"/>
    <w:basedOn w:val="Obinatablica"/>
    <w:next w:val="Reetkatablice"/>
    <w:uiPriority w:val="39"/>
    <w:rsid w:val="0026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D151-76C8-430E-A119-4BAC0807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Procjena rizika od velikih nesreća za Općinu Saborsko 2017.</vt:lpstr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Windows korisnik</cp:lastModifiedBy>
  <cp:revision>8</cp:revision>
  <cp:lastPrinted>2020-04-22T13:59:00Z</cp:lastPrinted>
  <dcterms:created xsi:type="dcterms:W3CDTF">2020-03-30T05:57:00Z</dcterms:created>
  <dcterms:modified xsi:type="dcterms:W3CDTF">2020-04-22T14:03:00Z</dcterms:modified>
</cp:coreProperties>
</file>