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64. Zakona o zaštiti okoliša („Narodne novine" broj 80/13 i 78/15), članka 21. Uredbe o strateškoj procjeni utjecaja plana i programa na okoliš („Narodn</w:t>
      </w:r>
      <w:r w:rsidR="00A971B0">
        <w:rPr>
          <w:rFonts w:ascii="Times New Roman" w:hAnsi="Times New Roman"/>
          <w:color w:val="000000"/>
          <w:sz w:val="24"/>
          <w:szCs w:val="24"/>
        </w:rPr>
        <w:t>e novine"broj 64/08) i članka 4</w:t>
      </w:r>
      <w:r w:rsidR="00863D1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S</w:t>
      </w:r>
      <w:r w:rsidR="00E0630D">
        <w:rPr>
          <w:rFonts w:ascii="Times New Roman" w:hAnsi="Times New Roman"/>
          <w:color w:val="000000"/>
          <w:sz w:val="24"/>
          <w:szCs w:val="24"/>
        </w:rPr>
        <w:t xml:space="preserve">tatuta Općine </w:t>
      </w:r>
      <w:proofErr w:type="spellStart"/>
      <w:r w:rsidR="00863D1B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(„Službeni glasnik Koprivn</w:t>
      </w:r>
      <w:r w:rsidR="00A971B0">
        <w:rPr>
          <w:rFonts w:ascii="Times New Roman" w:hAnsi="Times New Roman"/>
          <w:color w:val="000000"/>
          <w:sz w:val="24"/>
          <w:szCs w:val="24"/>
        </w:rPr>
        <w:t xml:space="preserve">ičko-križevačke županije" broj </w:t>
      </w:r>
      <w:r w:rsidR="00863D1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/13), općinski načelnik O</w:t>
      </w:r>
      <w:r w:rsidR="00A971B0">
        <w:rPr>
          <w:rFonts w:ascii="Times New Roman" w:hAnsi="Times New Roman"/>
          <w:color w:val="000000"/>
          <w:sz w:val="24"/>
          <w:szCs w:val="24"/>
        </w:rPr>
        <w:t xml:space="preserve">pćine </w:t>
      </w:r>
      <w:proofErr w:type="spellStart"/>
      <w:r w:rsidR="00863D1B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 w:rsidR="00A971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63D1B">
        <w:rPr>
          <w:rFonts w:ascii="Times New Roman" w:hAnsi="Times New Roman"/>
          <w:color w:val="000000"/>
          <w:sz w:val="24"/>
          <w:szCs w:val="24"/>
        </w:rPr>
        <w:t>17</w:t>
      </w:r>
      <w:r w:rsidR="00A971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63D1B">
        <w:rPr>
          <w:rFonts w:ascii="Times New Roman" w:hAnsi="Times New Roman"/>
          <w:color w:val="000000"/>
          <w:sz w:val="24"/>
          <w:szCs w:val="24"/>
        </w:rPr>
        <w:t>studenoga</w:t>
      </w:r>
      <w:r>
        <w:rPr>
          <w:rFonts w:ascii="Times New Roman" w:hAnsi="Times New Roman"/>
          <w:color w:val="000000"/>
          <w:sz w:val="24"/>
          <w:szCs w:val="24"/>
        </w:rPr>
        <w:t xml:space="preserve"> 2016. godine, donio je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D L U K U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D72513">
        <w:rPr>
          <w:rFonts w:ascii="Times New Roman" w:hAnsi="Times New Roman"/>
          <w:b/>
          <w:bCs/>
          <w:color w:val="000000"/>
          <w:sz w:val="24"/>
          <w:szCs w:val="24"/>
        </w:rPr>
        <w:t>pokretanju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postupka ocjene o potrebi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strateške procjene utjecaja na okoliš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Programa ukupnog r</w:t>
      </w:r>
      <w:r w:rsidR="00A971B0">
        <w:rPr>
          <w:rFonts w:ascii="Times New Roman" w:hAnsi="Times New Roman"/>
          <w:b/>
          <w:bCs/>
          <w:color w:val="000000"/>
          <w:sz w:val="24"/>
          <w:szCs w:val="24"/>
        </w:rPr>
        <w:t xml:space="preserve">azvoja Općine </w:t>
      </w:r>
      <w:proofErr w:type="spellStart"/>
      <w:r w:rsidR="00863D1B">
        <w:rPr>
          <w:rFonts w:ascii="Times New Roman" w:hAnsi="Times New Roman"/>
          <w:b/>
          <w:bCs/>
          <w:color w:val="000000"/>
          <w:sz w:val="24"/>
          <w:szCs w:val="24"/>
        </w:rPr>
        <w:t>Legrad</w:t>
      </w:r>
      <w:proofErr w:type="spellEnd"/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za 201</w:t>
      </w:r>
      <w:r w:rsidR="00863D1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do 2020. godine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671B87" w:rsidRDefault="00671B87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Odlukom o započinjanju postupka ocjene o potrebi strateške procjene utjecaja na okoliš Programa ukupnog r</w:t>
      </w:r>
      <w:r w:rsidR="00A971B0">
        <w:rPr>
          <w:rFonts w:ascii="Times New Roman" w:hAnsi="Times New Roman"/>
          <w:color w:val="000000"/>
          <w:sz w:val="24"/>
          <w:szCs w:val="24"/>
        </w:rPr>
        <w:t xml:space="preserve">azvoja Općine </w:t>
      </w:r>
      <w:proofErr w:type="spellStart"/>
      <w:r w:rsidR="00863D1B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201</w:t>
      </w:r>
      <w:r w:rsidR="00863D1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725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2020. godine (u daljnjem tekstu: Odluka) započinje postupak ocjene o potrebi strateške procjene utjecaja na okoliš Programa ukupnog r</w:t>
      </w:r>
      <w:r w:rsidR="005E32AB">
        <w:rPr>
          <w:rFonts w:ascii="Times New Roman" w:hAnsi="Times New Roman"/>
          <w:color w:val="000000"/>
          <w:sz w:val="24"/>
          <w:szCs w:val="24"/>
        </w:rPr>
        <w:t xml:space="preserve">azvoja Općine </w:t>
      </w:r>
      <w:proofErr w:type="spellStart"/>
      <w:r w:rsidR="00863D1B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razdoblje od 201</w:t>
      </w:r>
      <w:r w:rsidR="00863D1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do 2020.godine  (u daljnjem tekstu: PUR).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Postupak izrade PUR-a započeo je Odlukom o izradi Programa ukupnog r</w:t>
      </w:r>
      <w:r w:rsidR="00293232">
        <w:rPr>
          <w:rFonts w:ascii="Times New Roman" w:hAnsi="Times New Roman"/>
          <w:color w:val="000000"/>
          <w:sz w:val="24"/>
          <w:szCs w:val="24"/>
        </w:rPr>
        <w:t xml:space="preserve">azvoja Općine </w:t>
      </w:r>
      <w:proofErr w:type="spellStart"/>
      <w:r w:rsidR="00863D1B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razdoblje od 201</w:t>
      </w:r>
      <w:r w:rsidR="00671B8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93232">
        <w:rPr>
          <w:rFonts w:ascii="Times New Roman" w:hAnsi="Times New Roman"/>
          <w:color w:val="000000"/>
          <w:sz w:val="24"/>
          <w:szCs w:val="24"/>
        </w:rPr>
        <w:t xml:space="preserve"> do 2020. godine, KLASA: 3</w:t>
      </w:r>
      <w:r w:rsidR="00671B87">
        <w:rPr>
          <w:rFonts w:ascii="Times New Roman" w:hAnsi="Times New Roman"/>
          <w:color w:val="000000"/>
          <w:sz w:val="24"/>
          <w:szCs w:val="24"/>
        </w:rPr>
        <w:t>02</w:t>
      </w:r>
      <w:r w:rsidR="00293232">
        <w:rPr>
          <w:rFonts w:ascii="Times New Roman" w:hAnsi="Times New Roman"/>
          <w:color w:val="000000"/>
          <w:sz w:val="24"/>
          <w:szCs w:val="24"/>
        </w:rPr>
        <w:t>-0</w:t>
      </w:r>
      <w:r w:rsidR="00671B87">
        <w:rPr>
          <w:rFonts w:ascii="Times New Roman" w:hAnsi="Times New Roman"/>
          <w:color w:val="000000"/>
          <w:sz w:val="24"/>
          <w:szCs w:val="24"/>
        </w:rPr>
        <w:t>2</w:t>
      </w:r>
      <w:r w:rsidR="00293232">
        <w:rPr>
          <w:rFonts w:ascii="Times New Roman" w:hAnsi="Times New Roman"/>
          <w:color w:val="000000"/>
          <w:sz w:val="24"/>
          <w:szCs w:val="24"/>
        </w:rPr>
        <w:t>/14-01/0</w:t>
      </w:r>
      <w:r w:rsidR="00671B87">
        <w:rPr>
          <w:rFonts w:ascii="Times New Roman" w:hAnsi="Times New Roman"/>
          <w:color w:val="000000"/>
          <w:sz w:val="24"/>
          <w:szCs w:val="24"/>
        </w:rPr>
        <w:t>4</w:t>
      </w:r>
      <w:r w:rsidR="00293232">
        <w:rPr>
          <w:rFonts w:ascii="Times New Roman" w:hAnsi="Times New Roman"/>
          <w:color w:val="000000"/>
          <w:sz w:val="24"/>
          <w:szCs w:val="24"/>
        </w:rPr>
        <w:t>, URBROJ: 2137/</w:t>
      </w:r>
      <w:r w:rsidR="00671B87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-14-1, od </w:t>
      </w:r>
      <w:r w:rsidR="00671B8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1B87">
        <w:rPr>
          <w:rFonts w:ascii="Times New Roman" w:hAnsi="Times New Roman"/>
          <w:color w:val="000000"/>
          <w:sz w:val="24"/>
          <w:szCs w:val="24"/>
        </w:rPr>
        <w:t>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2014. godine</w:t>
      </w:r>
      <w:r w:rsidR="00293232">
        <w:rPr>
          <w:rFonts w:ascii="Times New Roman" w:hAnsi="Times New Roman"/>
          <w:color w:val="000000"/>
          <w:sz w:val="24"/>
          <w:szCs w:val="24"/>
        </w:rPr>
        <w:t>.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Postupak ocjene o potrebi strateške procjene utjecaja na okoliš za izradu PUR-a p</w:t>
      </w:r>
      <w:r w:rsidR="00293232">
        <w:rPr>
          <w:rFonts w:ascii="Times New Roman" w:hAnsi="Times New Roman"/>
          <w:color w:val="000000"/>
          <w:sz w:val="24"/>
          <w:szCs w:val="24"/>
        </w:rPr>
        <w:t xml:space="preserve">rovodi Općina </w:t>
      </w:r>
      <w:proofErr w:type="spellStart"/>
      <w:r w:rsidR="00671B87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(u daljnjem tekstu: Općina) u suradnji sa Upravnim odjelom za prostorno uređenje, gradnju, zaštitu okoliša i zaštitu prirode Koprivničko-križevačke županije.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671B87" w:rsidRDefault="00671B87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Nositelj izrade PUR-a i provođenje postupka ocjene o potrebi strateške procjene utjecaja na okoliš je Jedinstveni upravni odjel Općine </w:t>
      </w:r>
      <w:proofErr w:type="spellStart"/>
      <w:r w:rsidR="00671B87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1288" w:rsidRDefault="00BA38E8" w:rsidP="00E3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Izrađivač PUR-a je </w:t>
      </w:r>
      <w:r w:rsidR="00671B87">
        <w:rPr>
          <w:rFonts w:ascii="Times New Roman" w:hAnsi="Times New Roman"/>
          <w:color w:val="000000"/>
          <w:sz w:val="24"/>
          <w:szCs w:val="24"/>
        </w:rPr>
        <w:t>tvrtka</w:t>
      </w:r>
      <w:r>
        <w:rPr>
          <w:rFonts w:ascii="Times New Roman" w:hAnsi="Times New Roman"/>
          <w:color w:val="000000"/>
          <w:sz w:val="24"/>
          <w:szCs w:val="24"/>
        </w:rPr>
        <w:t xml:space="preserve"> Koprivnički poduzetnik d.o.o.</w:t>
      </w:r>
      <w:r w:rsidR="00E31288">
        <w:rPr>
          <w:rFonts w:ascii="Times New Roman" w:hAnsi="Times New Roman"/>
          <w:sz w:val="24"/>
          <w:szCs w:val="24"/>
        </w:rPr>
        <w:t>, Dravska 17, 48 000 Koprivnica</w:t>
      </w:r>
      <w:r w:rsidR="00E31288">
        <w:rPr>
          <w:rFonts w:ascii="Times New Roman" w:hAnsi="Times New Roman"/>
          <w:color w:val="000000"/>
          <w:sz w:val="24"/>
          <w:szCs w:val="24"/>
        </w:rPr>
        <w:t>.</w:t>
      </w: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31288" w:rsidRDefault="00E31288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3.</w:t>
      </w:r>
    </w:p>
    <w:p w:rsidR="00671B87" w:rsidRDefault="00671B87" w:rsidP="00E3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288" w:rsidRDefault="00E31288" w:rsidP="00E31288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Ciljevi izrade PUR-a su: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utvrđivanje lokalnih potreba te povezivanje s r</w:t>
      </w:r>
      <w:r w:rsidR="00256A52">
        <w:rPr>
          <w:rFonts w:ascii="Times New Roman" w:eastAsia="Times New Roman" w:hAnsi="Times New Roman"/>
          <w:sz w:val="24"/>
          <w:szCs w:val="24"/>
          <w:lang w:eastAsia="hr-HR"/>
        </w:rPr>
        <w:t>egionalnim, državnim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56A52">
        <w:rPr>
          <w:rFonts w:ascii="Times New Roman" w:eastAsia="Times New Roman" w:hAnsi="Times New Roman"/>
          <w:sz w:val="24"/>
          <w:szCs w:val="24"/>
          <w:lang w:eastAsia="hr-HR"/>
        </w:rPr>
        <w:t>te Europsk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 xml:space="preserve">im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prioritetima i strategijama održivog i uključivog r</w:t>
      </w:r>
      <w:r w:rsidR="00955FB9">
        <w:rPr>
          <w:rFonts w:ascii="Times New Roman" w:eastAsia="Times New Roman" w:hAnsi="Times New Roman"/>
          <w:sz w:val="24"/>
          <w:szCs w:val="24"/>
          <w:lang w:eastAsia="hr-HR"/>
        </w:rPr>
        <w:t>azvoja, kao osnove za strateško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planiranje i izradu razvojnih programa svih partnera u kojima su zastupljene interesne skupine,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stvaranje uvjeta za osiguranje potpora u svim društveno-gospodarskim područjima, u cilju povećanja i optimalnog korištenja njihovog razvojnog potencijala,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stvaranje temelja pripreme i apliciranja za EU projekte i druge projekte putem dostupnih fondova k</w:t>
      </w:r>
      <w:r w:rsidR="00806461">
        <w:rPr>
          <w:rFonts w:ascii="Times New Roman" w:eastAsia="Times New Roman" w:hAnsi="Times New Roman"/>
          <w:sz w:val="24"/>
          <w:szCs w:val="24"/>
          <w:lang w:eastAsia="hr-HR"/>
        </w:rPr>
        <w:t>ako za Općinu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tako i za privatne i fizičke osobe i sve potencijalne investitore,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definiranje smjerova za razvoj koordinirane, sustavne i strateške suradnje na lokalnoj, regionalnoj i državnoj razini, s partnerima iz drugih jedinica lokalne i područne (regionalne) samouprave iz Hrvatske i inozemstva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stvaranje uvjeta za razvoj sustava energetske učinkovitosti i održivo gospodarenje prirodnim resursima te zaštitu okoliša,</w:t>
      </w:r>
    </w:p>
    <w:p w:rsidR="00E31288" w:rsidRDefault="00C25ED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utvrđivanje društveno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 xml:space="preserve">-gospodarskih razvojnih ciljeva usmjerenih prema </w:t>
      </w:r>
      <w:proofErr w:type="spellStart"/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socio</w:t>
      </w:r>
      <w:proofErr w:type="spellEnd"/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-ekonomskom održivom r</w:t>
      </w:r>
      <w:r w:rsidR="006E22AD">
        <w:rPr>
          <w:rFonts w:ascii="Times New Roman" w:eastAsia="Times New Roman" w:hAnsi="Times New Roman"/>
          <w:sz w:val="24"/>
          <w:szCs w:val="24"/>
          <w:lang w:eastAsia="hr-HR"/>
        </w:rPr>
        <w:t>azvoju Općine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 xml:space="preserve"> te definiranje razvojnih prioriteta, mjera i projekata koji će doprinijeti ostvarenju ciljeva Programa.</w:t>
      </w:r>
    </w:p>
    <w:p w:rsidR="00E31288" w:rsidRDefault="00E31288" w:rsidP="00E31288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Razlozi za donošenje PUR-a su :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sveobuhvatno identificiranje postojećeg stanja na području tržišta rada, obrazovanja, zdravstva, kulture, sporta, organizacija civilnog društva, socijalne politike, komunalne i prometne infrastrukture, lokalnog gospodarstva, okoliša, te eventualno drugim područjima relevantnim za razvoj, 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utvrđivanje strateških ciljeva, vizije i 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misije Općine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E31288" w:rsidRDefault="00E31288" w:rsidP="00E31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utvrđivanje ciljeva, prioriteta i mjera za postizanje tih ciljeva. </w:t>
      </w:r>
    </w:p>
    <w:p w:rsidR="00E31288" w:rsidRDefault="00E31288" w:rsidP="00E31288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ukupnog r</w:t>
      </w:r>
      <w:r w:rsidR="006E22AD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proofErr w:type="spellStart"/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2020. godine je planski dokument koji se odnosi na cjelokupno po</w:t>
      </w:r>
      <w:r w:rsidR="006E22AD">
        <w:rPr>
          <w:rFonts w:ascii="Times New Roman" w:eastAsia="Times New Roman" w:hAnsi="Times New Roman"/>
          <w:sz w:val="24"/>
          <w:szCs w:val="24"/>
          <w:lang w:eastAsia="hr-HR"/>
        </w:rPr>
        <w:t xml:space="preserve">dručje Općine </w:t>
      </w:r>
      <w:proofErr w:type="spellStart"/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4.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Radnje koje će se provesti u postupku ocjene o potrebi strateške procjene utjecaja na okoliš Programa ukupnog r</w:t>
      </w:r>
      <w:r w:rsidR="006E22AD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provode se sukladno odredbama Zakona o zaštiti okoliša (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80/13, 153/13. i 78/15) i Uredbe o strateškoj procjeni utjecaja plana i programa na okoliš (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br. 64/08). Redoslijed radnji utvrđuje se u Prilogu I. ove Odluke.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okviru postupka ocjene dostavit će se i zahtjev Ministarstvu zaštite okoliša i prirode, Upravi za zaštitu prirode radi provođenja postupka prethodne ocjene prihvatljivosti za ekološku mrežu sukladno odredbama Zakona o zaštiti prirode (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 w:rsidR="00671B87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80/13).</w:t>
      </w: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Zahtjev za davanje mišljenja o potrebi strateške procjene PUR-a dostavit će Jedin</w:t>
      </w:r>
      <w:r w:rsidR="006E22AD">
        <w:rPr>
          <w:rFonts w:ascii="Times New Roman" w:eastAsia="Times New Roman" w:hAnsi="Times New Roman"/>
          <w:sz w:val="24"/>
          <w:szCs w:val="24"/>
          <w:lang w:eastAsia="hr-HR"/>
        </w:rPr>
        <w:t xml:space="preserve">stveni upravni odjel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nadležnim tijelima i osobama iz Priloga II. ove Odluke, u roku od osam dana od dana donošenja ove Odluke.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Tijela i osobe iz prethodnog stavka ovog članka dužne su u roku od 30 dana od primitka zahtjeva dostaviti mišljenje o potrebi strateške procjene na temelju kriterija za utvrđivanje vjerojatno značajnog utjecaja PUR-a na okoliš, iz Priloga II. Uredbe o strateškoj procjeni utjecaja plana i programa na okoliš („Narodne novine“ broj 64/08) te ga dostaviti Jedin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 xml:space="preserve">stvenom upravnom odjelu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6.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 donošenja odluke u postupku ocjene o potrebi strateške procjene Jedinstveni upravni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 xml:space="preserve"> odjel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dužan je o provedenom postupku ocjene pribaviti mišljenje Upravnog odjela za prostorno uređenje, gradnju i zaštitu okoliša Koprivničko-križevačke županije.</w:t>
      </w: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7.</w:t>
      </w:r>
    </w:p>
    <w:p w:rsidR="00E31288" w:rsidRDefault="008865DE" w:rsidP="0020255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Općina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 xml:space="preserve"> će informirati javnost sukladno odredbama Zakona o zaštiti okoliša („Narodne novine" broj 80/13, 153/13. i 78/15) i Uredbe o informiranju i sudjelovanju javnosti i zainteresirane javnosti u pitanjima zaštite okoliša („Narodne novine" broj 64/08), kojima se uređuje informiranje javnosti i zainteresirane javnosti u pitanjima zaštite okoliša.</w:t>
      </w:r>
    </w:p>
    <w:p w:rsidR="00202554" w:rsidRDefault="00202554" w:rsidP="00E3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Članak 8.</w:t>
      </w:r>
    </w:p>
    <w:p w:rsidR="00E31288" w:rsidRDefault="00E31288" w:rsidP="00E312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donošenja, a objavit će se na web st</w:t>
      </w:r>
      <w:r w:rsidR="008865DE">
        <w:rPr>
          <w:rFonts w:ascii="Times New Roman" w:eastAsia="Times New Roman" w:hAnsi="Times New Roman"/>
          <w:sz w:val="24"/>
          <w:szCs w:val="24"/>
          <w:lang w:eastAsia="hr-HR"/>
        </w:rPr>
        <w:t xml:space="preserve">ranici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hyperlink r:id="rId6" w:history="1">
        <w:r w:rsidR="00202554" w:rsidRPr="00EF5475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www.opcinalegrad.hr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E31288" w:rsidRDefault="00E31288" w:rsidP="00E3128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  <w:r w:rsidR="00202554">
        <w:rPr>
          <w:rFonts w:ascii="Times New Roman" w:hAnsi="Times New Roman"/>
          <w:b/>
          <w:sz w:val="24"/>
          <w:szCs w:val="24"/>
        </w:rPr>
        <w:t xml:space="preserve"> </w:t>
      </w:r>
      <w:r w:rsidR="00A65825">
        <w:rPr>
          <w:rFonts w:ascii="Times New Roman" w:hAnsi="Times New Roman"/>
          <w:b/>
          <w:sz w:val="24"/>
          <w:szCs w:val="24"/>
        </w:rPr>
        <w:t xml:space="preserve">OPĆINE </w:t>
      </w:r>
      <w:r w:rsidR="00202554">
        <w:rPr>
          <w:rFonts w:ascii="Times New Roman" w:hAnsi="Times New Roman"/>
          <w:b/>
          <w:sz w:val="24"/>
          <w:szCs w:val="24"/>
        </w:rPr>
        <w:t>LEGRAD</w:t>
      </w:r>
    </w:p>
    <w:p w:rsidR="00E31288" w:rsidRDefault="00E31288" w:rsidP="00E3128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31288" w:rsidRDefault="00E31288" w:rsidP="00E3128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31288" w:rsidRDefault="00202554" w:rsidP="00E3128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302-02/16-01/04</w:t>
      </w:r>
    </w:p>
    <w:p w:rsidR="00E31288" w:rsidRDefault="00BA09F2" w:rsidP="00E3128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2137/22</w:t>
      </w:r>
      <w:r w:rsidR="00202554">
        <w:rPr>
          <w:rFonts w:ascii="Times New Roman" w:hAnsi="Times New Roman"/>
          <w:b/>
          <w:sz w:val="24"/>
          <w:szCs w:val="24"/>
        </w:rPr>
        <w:t>-16-15</w:t>
      </w:r>
    </w:p>
    <w:p w:rsidR="00202554" w:rsidRDefault="00202554" w:rsidP="0020255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Legrad</w:t>
      </w:r>
      <w:proofErr w:type="spellEnd"/>
      <w:r w:rsidR="00E3465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17</w:t>
      </w:r>
      <w:r w:rsidR="00E3465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studenoga</w:t>
      </w:r>
      <w:r w:rsidR="00E31288">
        <w:rPr>
          <w:rFonts w:ascii="Times New Roman" w:hAnsi="Times New Roman"/>
          <w:b/>
          <w:sz w:val="24"/>
          <w:szCs w:val="24"/>
        </w:rPr>
        <w:t xml:space="preserve"> 2016.</w:t>
      </w:r>
    </w:p>
    <w:p w:rsidR="00202554" w:rsidRDefault="00202554" w:rsidP="0020255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31288" w:rsidRPr="00202554" w:rsidRDefault="00202554" w:rsidP="0020255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31288">
        <w:rPr>
          <w:rFonts w:ascii="Times New Roman" w:eastAsia="Times New Roman" w:hAnsi="Times New Roman"/>
          <w:b/>
          <w:sz w:val="24"/>
          <w:szCs w:val="24"/>
          <w:lang w:eastAsia="hr-HR"/>
        </w:rPr>
        <w:t>OPĆINSKI NAČELNIK:</w:t>
      </w:r>
    </w:p>
    <w:p w:rsidR="00202554" w:rsidRDefault="00E31288" w:rsidP="00202554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r w:rsidR="002025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</w:t>
      </w:r>
      <w:r w:rsidR="002025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Ivan Sabolić, </w:t>
      </w:r>
      <w:proofErr w:type="spellStart"/>
      <w:r w:rsidR="00202554">
        <w:rPr>
          <w:rFonts w:ascii="Times New Roman" w:eastAsia="Times New Roman" w:hAnsi="Times New Roman"/>
          <w:b/>
          <w:sz w:val="24"/>
          <w:szCs w:val="24"/>
          <w:lang w:eastAsia="hr-HR"/>
        </w:rPr>
        <w:t>mag.pol</w:t>
      </w:r>
      <w:proofErr w:type="spellEnd"/>
      <w:r w:rsidR="00202554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E31288" w:rsidRDefault="00E34659" w:rsidP="00E312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2554" w:rsidRDefault="00202554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2554" w:rsidRDefault="00202554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2554" w:rsidRDefault="00202554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2554" w:rsidRDefault="00202554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2554" w:rsidRDefault="00202554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DOSTAVITI:</w:t>
      </w:r>
    </w:p>
    <w:p w:rsidR="00E31288" w:rsidRDefault="00E31288" w:rsidP="00E312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Tijelima i pravnim osobama iz Priloga II. Odluke</w:t>
      </w:r>
    </w:p>
    <w:p w:rsidR="00E31288" w:rsidRDefault="00E31288" w:rsidP="00E312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Arhiva, ovdje</w:t>
      </w: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202554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lastRenderedPageBreak/>
        <w:t>P</w:t>
      </w:r>
      <w:r w:rsidR="00E3128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rilog I. Odluke o započinjanju postupka ocjene o potrebi strateške procjene za Program ukupnog ra</w:t>
      </w:r>
      <w:r w:rsidR="00AF2F9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zvoja  Općine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Legrad</w:t>
      </w:r>
      <w:proofErr w:type="spellEnd"/>
      <w:r w:rsidR="00E3128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 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za razdoblje od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do 2020</w:t>
      </w:r>
      <w:r w:rsidR="00E3128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 godine:</w:t>
      </w: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REDOSLIJED RADNJI KOJE ĆE SE PROVESTI U POSTUPKU OCJENE O POTREBI STRATEŠKE PROCJENE UTJECAJA NA OKOLIŠ PROGRAMA UKUPNOG R</w:t>
      </w:r>
      <w:r w:rsidR="00AF2F9C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 xml:space="preserve">AZVOJA OPĆINE </w:t>
      </w:r>
      <w:r w:rsidR="00202554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LEGRAD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 xml:space="preserve"> ZA RAZDOBLJE OD 201</w:t>
      </w:r>
      <w:r w:rsidR="00202554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.  DO 2020. GODINE</w:t>
      </w: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Jedinstveni upravni</w:t>
      </w:r>
      <w:r w:rsidR="00AF2F9C">
        <w:rPr>
          <w:rFonts w:ascii="Times New Roman" w:eastAsia="Times New Roman" w:hAnsi="Times New Roman"/>
          <w:sz w:val="24"/>
          <w:szCs w:val="24"/>
          <w:lang w:eastAsia="hr-HR"/>
        </w:rPr>
        <w:t xml:space="preserve"> odjel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kao nadležno tijelo, započet će postupak ocjene o potrebi strateške procjene utjecaja na okoliš Programa ukupnog r</w:t>
      </w:r>
      <w:r w:rsidR="00AF2F9C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2020. godine u roku od 8 dana od dana donošenja ove Odluke.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Jedinstveni upravni</w:t>
      </w:r>
      <w:r w:rsidR="00293310">
        <w:rPr>
          <w:rFonts w:ascii="Times New Roman" w:eastAsia="Times New Roman" w:hAnsi="Times New Roman"/>
          <w:sz w:val="24"/>
          <w:szCs w:val="24"/>
          <w:lang w:eastAsia="hr-HR"/>
        </w:rPr>
        <w:t xml:space="preserve"> odjel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pribavit će mišljenja tijela i osoba određenih posebnim propisima (navedeni u Prilogu II. ove Odluke) te će istima uz zahtjev za davanje mišljenja o potrebi strateške procjene dostaviti: Odluku </w:t>
      </w:r>
      <w:r>
        <w:rPr>
          <w:rFonts w:ascii="Times New Roman" w:hAnsi="Times New Roman"/>
          <w:color w:val="000000"/>
          <w:sz w:val="24"/>
          <w:szCs w:val="24"/>
        </w:rPr>
        <w:t>o izradi Programa ukupnog r</w:t>
      </w:r>
      <w:r w:rsidR="001A4B61">
        <w:rPr>
          <w:rFonts w:ascii="Times New Roman" w:hAnsi="Times New Roman"/>
          <w:color w:val="000000"/>
          <w:sz w:val="24"/>
          <w:szCs w:val="24"/>
        </w:rPr>
        <w:t xml:space="preserve">azvoja Općine </w:t>
      </w:r>
      <w:proofErr w:type="spellStart"/>
      <w:r w:rsidR="00202554">
        <w:rPr>
          <w:rFonts w:ascii="Times New Roman" w:hAnsi="Times New Roman"/>
          <w:color w:val="000000"/>
          <w:sz w:val="24"/>
          <w:szCs w:val="24"/>
        </w:rPr>
        <w:t>Legrad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razdoblje od 201</w:t>
      </w:r>
      <w:r w:rsidR="0020255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do 2020.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 i ovu Odluku radi uvida u ciljeve i razloge donošenja Programa ukupnog r</w:t>
      </w:r>
      <w:r w:rsidR="00293310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radi uvida u programska polazišta iste.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temelju kriterija za utvrđivanje vjerojatno značajnog utjecaja Progr</w:t>
      </w:r>
      <w:r w:rsidR="001317A7">
        <w:rPr>
          <w:rFonts w:ascii="Times New Roman" w:eastAsia="Times New Roman" w:hAnsi="Times New Roman"/>
          <w:sz w:val="24"/>
          <w:szCs w:val="24"/>
          <w:lang w:eastAsia="hr-HR"/>
        </w:rPr>
        <w:t xml:space="preserve">am ukupnog razvoja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2020. godine na okoliš iz Priloga II. Uredbe o strateškoj procjeni utjecaja plana i programa na okoliš (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64/08) tijela i osobe određene posebnim propisima dat će mišljenja o potrebi strateške procjene te ga u roku od 30 dana od dana primitka zahtjeva dostaviti Jedinstvenom upravnom </w:t>
      </w:r>
      <w:r w:rsidR="001317A7">
        <w:rPr>
          <w:rFonts w:ascii="Times New Roman" w:eastAsia="Times New Roman" w:hAnsi="Times New Roman"/>
          <w:sz w:val="24"/>
          <w:szCs w:val="24"/>
          <w:lang w:eastAsia="hr-HR"/>
        </w:rPr>
        <w:t xml:space="preserve">odjelu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 donošenja odluke u postupku ocjene o potrebi strateške procjene Jedinstveni upravni</w:t>
      </w:r>
      <w:r w:rsidR="00A55A8D">
        <w:rPr>
          <w:rFonts w:ascii="Times New Roman" w:eastAsia="Times New Roman" w:hAnsi="Times New Roman"/>
          <w:sz w:val="24"/>
          <w:szCs w:val="24"/>
          <w:lang w:eastAsia="hr-HR"/>
        </w:rPr>
        <w:t xml:space="preserve"> odjel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dužan je o provedenom postupku ocjene pribaviti mišljenje Upravnog odjela za prostorno uređenje, gradnju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zaštitu okoliša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 xml:space="preserve"> i zaštitu prirode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Koprivničko-križevačke županije.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se u postupku ocjene o potrebi strateške procjene utvrdi da Program ukupnog r</w:t>
      </w:r>
      <w:r w:rsidR="00A55A8D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proofErr w:type="spellStart"/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202554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2020. godine ima vjerojatno značajan utjecaj na okoliš, na</w:t>
      </w:r>
      <w:r w:rsidR="00A55A8D">
        <w:rPr>
          <w:rFonts w:ascii="Times New Roman" w:eastAsia="Times New Roman" w:hAnsi="Times New Roman"/>
          <w:sz w:val="24"/>
          <w:szCs w:val="24"/>
          <w:lang w:eastAsia="hr-HR"/>
        </w:rPr>
        <w:t xml:space="preserve">čelnik Općine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donosi odluku o obvezi provedbe strateške procjene, koja sadrži osobito razloge zbog kojih je utvrđena potreba strateške procjene sukladno kriterijima iz Priloga II. Uredbe o strateškoj procjeni utjecaja plana i programa na okoliš („Narodne novine“ broj 64/08).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se u postupku ocjene o potrebi strateške procjene utvrdi da Program ukupnog r</w:t>
      </w:r>
      <w:r w:rsidR="005751C6">
        <w:rPr>
          <w:rFonts w:ascii="Times New Roman" w:eastAsia="Times New Roman" w:hAnsi="Times New Roman"/>
          <w:sz w:val="24"/>
          <w:szCs w:val="24"/>
          <w:lang w:eastAsia="hr-HR"/>
        </w:rPr>
        <w:t xml:space="preserve">azvoja Općine </w:t>
      </w:r>
      <w:proofErr w:type="spellStart"/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.do 2020. godine nema vjerojatno značajan utjecaj na okoliš, na</w:t>
      </w:r>
      <w:r w:rsidR="00E41BF2">
        <w:rPr>
          <w:rFonts w:ascii="Times New Roman" w:eastAsia="Times New Roman" w:hAnsi="Times New Roman"/>
          <w:sz w:val="24"/>
          <w:szCs w:val="24"/>
          <w:lang w:eastAsia="hr-HR"/>
        </w:rPr>
        <w:t xml:space="preserve">čelnik Općine </w:t>
      </w:r>
      <w:proofErr w:type="spellStart"/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donosi odluku da nije potrebno provesti stratešku procjenu. Takva odluka sadrži osobito osnovne podatke o Programu ukupnog </w:t>
      </w:r>
      <w:r w:rsidR="00E41BF2">
        <w:rPr>
          <w:rFonts w:ascii="Times New Roman" w:eastAsia="Times New Roman" w:hAnsi="Times New Roman"/>
          <w:sz w:val="24"/>
          <w:szCs w:val="24"/>
          <w:lang w:eastAsia="hr-HR"/>
        </w:rPr>
        <w:t xml:space="preserve">razvoja Općine </w:t>
      </w:r>
      <w:proofErr w:type="spellStart"/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Legrad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razdoblje od 201</w:t>
      </w:r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.do 2020. godine te obrazloženje razloga zbog kojih je utvrđeno da nije potrebno provesti stratešku procjenu sukladno kriterijima iz Priloga II. Uredbe o strateškoj procjeni utjecaja plana i programa na okoliš („Narodne novine“  broj 64/08).</w:t>
      </w:r>
    </w:p>
    <w:p w:rsidR="00E31288" w:rsidRDefault="00E31288" w:rsidP="00E31288">
      <w:pPr>
        <w:numPr>
          <w:ilvl w:val="0"/>
          <w:numId w:val="3"/>
        </w:numPr>
        <w:spacing w:after="0" w:line="240" w:lineRule="auto"/>
        <w:ind w:left="225" w:hanging="2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odlukama iz točke 5. i 6. informirat će se javnost i zainteresirana javnost sukladno odredbama Zakona o zaštiti okoliša i Uredbi o informiranju i sudjelovanju javnosti i zainteresirane javnosti u pitanjima zaštite okoliša („Narodne novine“ broj 64/08).</w:t>
      </w: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37D98" w:rsidRDefault="00737D9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lastRenderedPageBreak/>
        <w:t>Prilog II. Odluke o započinjanju postupka ocjene o potrebi strateške procjene za Program ukupnog r</w:t>
      </w:r>
      <w:r w:rsidR="00E41BF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azvoja Općine </w:t>
      </w:r>
      <w:proofErr w:type="spellStart"/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Legrad</w:t>
      </w:r>
      <w:proofErr w:type="spellEnd"/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za razdoblje 201</w:t>
      </w:r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</w:t>
      </w:r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do 2020. godine:</w:t>
      </w:r>
    </w:p>
    <w:p w:rsidR="00E31288" w:rsidRDefault="00E31288" w:rsidP="00737D98">
      <w:pPr>
        <w:spacing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POPIS TIJELA I OSOBA OREĐENIH POSEBNIM PROPISIMA KOJA ĆE SUDJELOVATI U POSTUPKU OCJENE O POTREBI STRATEŠKE PROCJENE UTJECAJA NA OKOLIŠ PROGRAMA UKUPNOG R</w:t>
      </w:r>
      <w:r w:rsidR="00CF274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AZVOJA OPĆINE </w:t>
      </w:r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LEGRAD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ZA RAZDOBLJE OD 201</w:t>
      </w:r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</w:t>
      </w:r>
      <w:r w:rsidR="00737D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DO 2020. GODINE</w:t>
      </w:r>
    </w:p>
    <w:p w:rsidR="00E31288" w:rsidRDefault="00E31288" w:rsidP="003E6CE4">
      <w:pPr>
        <w:numPr>
          <w:ilvl w:val="0"/>
          <w:numId w:val="4"/>
        </w:numPr>
        <w:adjustRightInd w:val="0"/>
        <w:snapToGrid w:val="0"/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Ministarstvo zaštite okoliša i </w:t>
      </w:r>
      <w:r w:rsidR="00737D98">
        <w:rPr>
          <w:rFonts w:ascii="Times New Roman" w:eastAsia="Times New Roman" w:hAnsi="Times New Roman"/>
          <w:sz w:val="24"/>
          <w:szCs w:val="24"/>
          <w:lang w:eastAsia="hr-HR"/>
        </w:rPr>
        <w:t>energetike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Uprava za zaštitu prirode, Radnička  cesta 80, Zagreb, </w:t>
      </w:r>
    </w:p>
    <w:p w:rsidR="00E31288" w:rsidRPr="003E6CE4" w:rsidRDefault="00737D98" w:rsidP="003E6CE4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D98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="00E31288" w:rsidRPr="00737D98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kulture, Konzervatorski odjel u Bjelovaru, Trg E. Kvaternika 6, </w:t>
      </w:r>
      <w:r w:rsidR="003E6CE4" w:rsidRPr="003E6CE4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E31288" w:rsidRPr="003E6CE4">
        <w:rPr>
          <w:rFonts w:ascii="Times New Roman" w:eastAsia="Times New Roman" w:hAnsi="Times New Roman"/>
          <w:sz w:val="24"/>
          <w:szCs w:val="24"/>
          <w:lang w:eastAsia="hr-HR"/>
        </w:rPr>
        <w:t xml:space="preserve">jelovar, </w:t>
      </w:r>
    </w:p>
    <w:p w:rsidR="00E31288" w:rsidRPr="007504DE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504DE">
        <w:rPr>
          <w:rFonts w:ascii="Times New Roman" w:eastAsia="Times New Roman" w:hAnsi="Times New Roman"/>
          <w:sz w:val="24"/>
          <w:szCs w:val="24"/>
          <w:lang w:eastAsia="hr-HR"/>
        </w:rPr>
        <w:t xml:space="preserve">    Koprivničko-križevačka županija, Upravni odjel za gospodarstvo, komunalne djelatnosti i poljoprivredu, Antuna Nemčića 5, Koprivnica,</w:t>
      </w:r>
    </w:p>
    <w:p w:rsidR="00E31288" w:rsidRPr="007504DE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504DE">
        <w:rPr>
          <w:rFonts w:ascii="Times New Roman" w:eastAsia="Times New Roman" w:hAnsi="Times New Roman"/>
          <w:sz w:val="24"/>
          <w:szCs w:val="24"/>
          <w:lang w:eastAsia="hr-HR"/>
        </w:rPr>
        <w:t xml:space="preserve">   Javna ustanova za upravljanje zaštićenim dijelovima prirode na području Koprivničko-križevačke županije, Florijanski trg 4/II, Koprivnica, </w:t>
      </w:r>
    </w:p>
    <w:p w:rsidR="00E31288" w:rsidRDefault="00E31288" w:rsidP="003E6CE4">
      <w:pPr>
        <w:numPr>
          <w:ilvl w:val="0"/>
          <w:numId w:val="4"/>
        </w:numPr>
        <w:adjustRightInd w:val="0"/>
        <w:snapToGrid w:val="0"/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Hrvatske vode, VGO za Muru i gornju Dravu , VGI za mali sliv "Bistra", Antuna Radića 8b, Đurđevac,</w:t>
      </w:r>
      <w:bookmarkStart w:id="0" w:name="_GoBack"/>
      <w:bookmarkEnd w:id="0"/>
    </w:p>
    <w:p w:rsidR="00E31288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Hrvatske vode, VGO za Muru i gornju Dravu , Međimurska 26</w:t>
      </w:r>
      <w:r w:rsidR="003E6CE4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42000 Varaždin,</w:t>
      </w:r>
    </w:p>
    <w:p w:rsidR="00E31288" w:rsidRPr="003E6CE4" w:rsidRDefault="00E31288" w:rsidP="003E6CE4">
      <w:pPr>
        <w:numPr>
          <w:ilvl w:val="0"/>
          <w:numId w:val="4"/>
        </w:numPr>
        <w:adjustRightInd w:val="0"/>
        <w:snapToGrid w:val="0"/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3E6CE4">
        <w:rPr>
          <w:rFonts w:ascii="Times New Roman" w:eastAsia="Times New Roman" w:hAnsi="Times New Roman"/>
          <w:sz w:val="24"/>
          <w:szCs w:val="24"/>
          <w:lang w:eastAsia="hr-HR"/>
        </w:rPr>
        <w:t xml:space="preserve">   HEP, Hrvatska elektroprivreda, ODS Elektra Kop</w:t>
      </w:r>
      <w:r w:rsidR="003E6CE4">
        <w:rPr>
          <w:rFonts w:ascii="Times New Roman" w:eastAsia="Times New Roman" w:hAnsi="Times New Roman"/>
          <w:sz w:val="24"/>
          <w:szCs w:val="24"/>
          <w:lang w:eastAsia="hr-HR"/>
        </w:rPr>
        <w:t>rivnica, Hrvatske državnosti 32, Ko</w:t>
      </w:r>
      <w:r w:rsidRPr="003E6CE4">
        <w:rPr>
          <w:rFonts w:ascii="Times New Roman" w:eastAsia="Times New Roman" w:hAnsi="Times New Roman"/>
          <w:sz w:val="24"/>
          <w:szCs w:val="24"/>
          <w:lang w:eastAsia="hr-HR"/>
        </w:rPr>
        <w:t>privnica,</w:t>
      </w:r>
    </w:p>
    <w:p w:rsidR="00E31288" w:rsidRDefault="007504DE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Hrvatske šume,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ŠP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Koprivnica,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Šumarija Koprivnica, Močile 2</w:t>
      </w:r>
      <w:r w:rsidR="00E31288">
        <w:rPr>
          <w:rFonts w:ascii="Times New Roman" w:eastAsia="Times New Roman" w:hAnsi="Times New Roman"/>
          <w:sz w:val="24"/>
          <w:szCs w:val="24"/>
          <w:lang w:eastAsia="hr-HR"/>
        </w:rPr>
        <w:t>, Koprivnica,</w:t>
      </w:r>
    </w:p>
    <w:p w:rsidR="0061651F" w:rsidRPr="007504DE" w:rsidRDefault="007504DE" w:rsidP="007504DE">
      <w:pPr>
        <w:pStyle w:val="Odlomakpopisa"/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="0061651F" w:rsidRPr="007504DE">
        <w:rPr>
          <w:rFonts w:ascii="Times New Roman" w:eastAsia="Times New Roman" w:hAnsi="Times New Roman"/>
          <w:sz w:val="24"/>
          <w:szCs w:val="24"/>
          <w:lang w:eastAsia="hr-HR"/>
        </w:rPr>
        <w:t>INA Industrija nafte d.d., Avenija Većeslava Holjevca 10, 10002 Zagreb,</w:t>
      </w:r>
    </w:p>
    <w:p w:rsidR="00E31288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</w:t>
      </w:r>
      <w:r w:rsidR="00333E45">
        <w:rPr>
          <w:rFonts w:ascii="Times New Roman" w:eastAsia="Times New Roman" w:hAnsi="Times New Roman"/>
          <w:sz w:val="24"/>
          <w:szCs w:val="24"/>
          <w:lang w:eastAsia="hr-HR"/>
        </w:rPr>
        <w:t>privničke vode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d.o.o., </w:t>
      </w:r>
      <w:r w:rsidR="00333E45">
        <w:rPr>
          <w:rFonts w:ascii="Times New Roman" w:eastAsia="Times New Roman" w:hAnsi="Times New Roman"/>
          <w:sz w:val="24"/>
          <w:szCs w:val="24"/>
          <w:lang w:eastAsia="hr-HR"/>
        </w:rPr>
        <w:t>Mosna 15, Koprivnica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31288" w:rsidRDefault="00333E45" w:rsidP="00E312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 plin</w:t>
      </w:r>
      <w:r w:rsidR="007504DE">
        <w:rPr>
          <w:rFonts w:ascii="Times New Roman" w:hAnsi="Times New Roman"/>
          <w:sz w:val="24"/>
          <w:szCs w:val="24"/>
        </w:rPr>
        <w:t xml:space="preserve"> distribucija plina</w:t>
      </w:r>
      <w:r>
        <w:rPr>
          <w:rFonts w:ascii="Times New Roman" w:hAnsi="Times New Roman"/>
          <w:sz w:val="24"/>
          <w:szCs w:val="24"/>
        </w:rPr>
        <w:t xml:space="preserve"> d.o.o., Mosna 15, Koprivnica,</w:t>
      </w:r>
    </w:p>
    <w:p w:rsidR="00E31288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Županijska uprava za ceste Koprivničko-križevačke županije, I. Z.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Dijankovečkog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3, Križevci,</w:t>
      </w:r>
    </w:p>
    <w:p w:rsidR="00333E45" w:rsidRDefault="00333E45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Piškornica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sanacijsko odlagalište“ d.o.o., Matije Gupca 12, Koprivnički Ivanec,</w:t>
      </w:r>
    </w:p>
    <w:p w:rsidR="00E31288" w:rsidRDefault="00E31288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Regionalni centar za gospodarenje otpadom sjeverozapadne Hrvatske Piškornica, Matije Gupca 12, Koprivnički Ivanec,</w:t>
      </w:r>
    </w:p>
    <w:p w:rsidR="007504DE" w:rsidRDefault="007504DE" w:rsidP="00E31288">
      <w:pPr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Zavod za javno zdravstvo Koprivničko-križevačke županije, Trg dr. Tomislava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Bardeka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10, Koprivnica,</w:t>
      </w:r>
    </w:p>
    <w:p w:rsidR="00E31288" w:rsidRDefault="002619AC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Općina </w:t>
      </w:r>
      <w:proofErr w:type="spellStart"/>
      <w:r w:rsidR="00333E45">
        <w:rPr>
          <w:rFonts w:ascii="Times New Roman" w:eastAsia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 M. P.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Miškine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 xml:space="preserve"> 1, 48316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Đelekovec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12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1288" w:rsidRDefault="00E31288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Općina </w:t>
      </w:r>
      <w:proofErr w:type="spellStart"/>
      <w:r w:rsidR="00333E45">
        <w:rPr>
          <w:rFonts w:ascii="Times New Roman" w:eastAsia="Times New Roman" w:hAnsi="Times New Roman"/>
          <w:sz w:val="24"/>
          <w:szCs w:val="24"/>
        </w:rPr>
        <w:t>Drnje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Trg kralja Tomislava 29,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Drnje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 xml:space="preserve">, 48316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Đelekovec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>,</w:t>
      </w:r>
    </w:p>
    <w:p w:rsidR="00E31288" w:rsidRDefault="00E31288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Općin</w:t>
      </w:r>
      <w:r w:rsidR="002619AC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333E45">
        <w:rPr>
          <w:rFonts w:ascii="Times New Roman" w:eastAsia="Times New Roman" w:hAnsi="Times New Roman"/>
          <w:sz w:val="24"/>
          <w:szCs w:val="24"/>
        </w:rPr>
        <w:t>Rasinja</w:t>
      </w:r>
      <w:proofErr w:type="spellEnd"/>
      <w:r w:rsidR="002619AC">
        <w:rPr>
          <w:rFonts w:ascii="Times New Roman" w:eastAsia="Times New Roman" w:hAnsi="Times New Roman"/>
          <w:sz w:val="24"/>
          <w:szCs w:val="24"/>
        </w:rPr>
        <w:t xml:space="preserve">, 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Trg Svetog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Florijana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 xml:space="preserve"> 2, 48312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Rasinja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>,</w:t>
      </w:r>
    </w:p>
    <w:p w:rsidR="00333E45" w:rsidRDefault="00333E45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Općina Mali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Bukovec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M.P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Miškine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 xml:space="preserve"> 14, 42231 Mali </w:t>
      </w:r>
      <w:proofErr w:type="spellStart"/>
      <w:r w:rsidR="00E002F2">
        <w:rPr>
          <w:rFonts w:ascii="Times New Roman" w:eastAsia="Times New Roman" w:hAnsi="Times New Roman"/>
          <w:sz w:val="24"/>
          <w:szCs w:val="24"/>
        </w:rPr>
        <w:t>Bukovec</w:t>
      </w:r>
      <w:proofErr w:type="spellEnd"/>
      <w:r w:rsidR="00E002F2">
        <w:rPr>
          <w:rFonts w:ascii="Times New Roman" w:eastAsia="Times New Roman" w:hAnsi="Times New Roman"/>
          <w:sz w:val="24"/>
          <w:szCs w:val="24"/>
        </w:rPr>
        <w:t>,</w:t>
      </w:r>
    </w:p>
    <w:p w:rsidR="00333E45" w:rsidRDefault="00333E45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Općina Donja Dubrava,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 Trg Republike 13, 40328 Donja Dubrava,</w:t>
      </w:r>
    </w:p>
    <w:p w:rsidR="00E002F2" w:rsidRDefault="00E002F2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Kotoriba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Kolodvorska 4, 40329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Kotoriba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333E45" w:rsidRDefault="00333E45" w:rsidP="00E3128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Općina Donji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Vidovec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E002F2">
        <w:rPr>
          <w:rFonts w:ascii="Times New Roman" w:eastAsia="Times New Roman" w:hAnsi="Times New Roman"/>
          <w:sz w:val="24"/>
          <w:szCs w:val="24"/>
        </w:rPr>
        <w:t xml:space="preserve"> R. Končara 9, 40327 Donji Vidovec.</w:t>
      </w:r>
    </w:p>
    <w:p w:rsidR="00E31288" w:rsidRDefault="00E31288" w:rsidP="00E31288">
      <w:pPr>
        <w:jc w:val="both"/>
        <w:rPr>
          <w:rFonts w:ascii="Times New Roman" w:hAnsi="Times New Roman"/>
          <w:sz w:val="24"/>
          <w:szCs w:val="24"/>
        </w:rPr>
      </w:pPr>
    </w:p>
    <w:p w:rsidR="00E31288" w:rsidRDefault="00E31288" w:rsidP="00E31288">
      <w:pPr>
        <w:jc w:val="both"/>
        <w:rPr>
          <w:rFonts w:ascii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E31288" w:rsidRDefault="00E31288" w:rsidP="00E31288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FC50A2" w:rsidRDefault="00FC50A2"/>
    <w:sectPr w:rsidR="00FC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56E297E2"/>
    <w:multiLevelType w:val="singleLevel"/>
    <w:tmpl w:val="56E297E2"/>
    <w:lvl w:ilvl="0">
      <w:start w:val="1"/>
      <w:numFmt w:val="bullet"/>
      <w:lvlText w:val="─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sz w:val="11"/>
      </w:rPr>
    </w:lvl>
  </w:abstractNum>
  <w:abstractNum w:abstractNumId="2">
    <w:nsid w:val="56E2B24F"/>
    <w:multiLevelType w:val="singleLevel"/>
    <w:tmpl w:val="56E2B24F"/>
    <w:lvl w:ilvl="0">
      <w:start w:val="1"/>
      <w:numFmt w:val="decimal"/>
      <w:lvlText w:val="%1."/>
      <w:lvlJc w:val="left"/>
      <w:pPr>
        <w:tabs>
          <w:tab w:val="left" w:pos="198"/>
        </w:tabs>
        <w:ind w:left="425" w:hanging="425"/>
      </w:pPr>
    </w:lvl>
  </w:abstractNum>
  <w:abstractNum w:abstractNumId="3">
    <w:nsid w:val="56E2B294"/>
    <w:multiLevelType w:val="singleLevel"/>
    <w:tmpl w:val="56E2B294"/>
    <w:lvl w:ilvl="0">
      <w:start w:val="1"/>
      <w:numFmt w:val="decimal"/>
      <w:lvlText w:val="%1."/>
      <w:lvlJc w:val="left"/>
      <w:pPr>
        <w:tabs>
          <w:tab w:val="left" w:pos="255"/>
        </w:tabs>
        <w:ind w:left="425" w:hanging="425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A"/>
    <w:rsid w:val="000437F2"/>
    <w:rsid w:val="001317A7"/>
    <w:rsid w:val="001A4B61"/>
    <w:rsid w:val="00202554"/>
    <w:rsid w:val="00256A52"/>
    <w:rsid w:val="002619AC"/>
    <w:rsid w:val="00293232"/>
    <w:rsid w:val="00293310"/>
    <w:rsid w:val="00333E45"/>
    <w:rsid w:val="003E6CE4"/>
    <w:rsid w:val="0042606A"/>
    <w:rsid w:val="005751C6"/>
    <w:rsid w:val="005E32AB"/>
    <w:rsid w:val="0061651F"/>
    <w:rsid w:val="00630679"/>
    <w:rsid w:val="00671B87"/>
    <w:rsid w:val="00685990"/>
    <w:rsid w:val="006E22AD"/>
    <w:rsid w:val="00737D98"/>
    <w:rsid w:val="007504DE"/>
    <w:rsid w:val="00806461"/>
    <w:rsid w:val="0083490B"/>
    <w:rsid w:val="00863D1B"/>
    <w:rsid w:val="008865DE"/>
    <w:rsid w:val="0091146F"/>
    <w:rsid w:val="00955FB9"/>
    <w:rsid w:val="00A55A8D"/>
    <w:rsid w:val="00A65825"/>
    <w:rsid w:val="00A971B0"/>
    <w:rsid w:val="00AF2F9C"/>
    <w:rsid w:val="00BA09F2"/>
    <w:rsid w:val="00BA38E8"/>
    <w:rsid w:val="00BE2E5F"/>
    <w:rsid w:val="00C25ED8"/>
    <w:rsid w:val="00CF2741"/>
    <w:rsid w:val="00D72513"/>
    <w:rsid w:val="00D806B8"/>
    <w:rsid w:val="00E002F2"/>
    <w:rsid w:val="00E0630D"/>
    <w:rsid w:val="00E31288"/>
    <w:rsid w:val="00E34659"/>
    <w:rsid w:val="00E41BF2"/>
    <w:rsid w:val="00FC50A2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128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3128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12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128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3128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12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le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cp:lastPrinted>2016-11-17T10:28:00Z</cp:lastPrinted>
  <dcterms:created xsi:type="dcterms:W3CDTF">2016-11-16T07:41:00Z</dcterms:created>
  <dcterms:modified xsi:type="dcterms:W3CDTF">2016-11-17T10:38:00Z</dcterms:modified>
</cp:coreProperties>
</file>